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6C4" w:rsidRPr="008A683B" w:rsidRDefault="002666C4" w:rsidP="002666C4">
      <w:pPr>
        <w:jc w:val="center"/>
        <w:rPr>
          <w:rFonts w:ascii="Century Schoolbook" w:hAnsi="Century Schoolbook" w:cs="Baskerville"/>
          <w:b/>
          <w:sz w:val="32"/>
          <w:szCs w:val="32"/>
          <w14:shadow w14:blurRad="0" w14:dist="0" w14:dir="2700000" w14:sx="100000" w14:sy="100000" w14:kx="0" w14:ky="0" w14:algn="tl">
            <w14:srgbClr w14:val="000000">
              <w14:alpha w14:val="42000"/>
            </w14:srgbClr>
          </w14:shadow>
          <w14:reflection w14:blurRad="0" w14:stA="30000" w14:stPos="0" w14:endA="0" w14:endPos="0" w14:dist="0" w14:dir="5400000" w14:fadeDir="5400000" w14:sx="100000" w14:sy="-100000" w14:kx="0" w14:ky="0" w14:algn="bl"/>
        </w:rPr>
      </w:pPr>
      <w:r w:rsidRPr="008A683B">
        <w:rPr>
          <w:rFonts w:ascii="Century Schoolbook" w:hAnsi="Century Schoolbook" w:cs="Baskerville"/>
          <w:b/>
          <w:sz w:val="32"/>
          <w:szCs w:val="32"/>
          <w14:shadow w14:blurRad="0" w14:dist="0" w14:dir="2700000" w14:sx="100000" w14:sy="100000" w14:kx="0" w14:ky="0" w14:algn="tl">
            <w14:srgbClr w14:val="000000">
              <w14:alpha w14:val="42000"/>
            </w14:srgbClr>
          </w14:shadow>
          <w14:reflection w14:blurRad="0" w14:stA="30000" w14:stPos="0" w14:endA="0" w14:endPos="0" w14:dist="0" w14:dir="5400000" w14:fadeDir="5400000" w14:sx="100000" w14:sy="-100000" w14:kx="0" w14:ky="0" w14:algn="bl"/>
        </w:rPr>
        <w:t>LE PROGRAMME DU SALON D’HEURE EN HEURE</w:t>
      </w:r>
    </w:p>
    <w:p w:rsidR="002666C4" w:rsidRPr="00234E4A" w:rsidRDefault="002666C4" w:rsidP="002666C4">
      <w:pPr>
        <w:jc w:val="center"/>
        <w:rPr>
          <w:rFonts w:ascii="Century Schoolbook" w:hAnsi="Century Schoolbook" w:cs="Baskerville"/>
          <w:b/>
          <w:sz w:val="32"/>
          <w:szCs w:val="32"/>
          <w14:shadow w14:blurRad="50800" w14:dist="38100" w14:dir="2700000" w14:sx="100000" w14:sy="100000" w14:kx="0" w14:ky="0" w14:algn="tl">
            <w14:srgbClr w14:val="000000"/>
          </w14:shadow>
        </w:rPr>
      </w:pPr>
    </w:p>
    <w:p w:rsidR="002666C4" w:rsidRPr="001B290A" w:rsidRDefault="002666C4" w:rsidP="002666C4">
      <w:pPr>
        <w:jc w:val="center"/>
        <w:rPr>
          <w:rFonts w:ascii="Century Schoolbook" w:hAnsi="Century Schoolbook" w:cs="Baskerville"/>
          <w:b/>
          <w:sz w:val="32"/>
          <w:szCs w:val="32"/>
        </w:rPr>
      </w:pPr>
    </w:p>
    <w:p w:rsidR="002666C4" w:rsidRPr="00A65771" w:rsidRDefault="002666C4" w:rsidP="002666C4">
      <w:pPr>
        <w:tabs>
          <w:tab w:val="left" w:pos="2127"/>
        </w:tabs>
        <w:rPr>
          <w:rFonts w:ascii="Century Schoolbook" w:hAnsi="Century Schoolbook" w:cs="Baskerville"/>
          <w:sz w:val="20"/>
          <w:szCs w:val="20"/>
        </w:rPr>
        <w:sectPr w:rsidR="002666C4" w:rsidRPr="00A65771" w:rsidSect="0067385E">
          <w:pgSz w:w="11900" w:h="16840"/>
          <w:pgMar w:top="1417" w:right="1417" w:bottom="1417" w:left="1417" w:header="708" w:footer="708" w:gutter="0"/>
          <w:cols w:num="2" w:space="708"/>
        </w:sectPr>
      </w:pPr>
    </w:p>
    <w:p w:rsidR="002666C4" w:rsidRPr="00A65771" w:rsidRDefault="002666C4" w:rsidP="002666C4">
      <w:pPr>
        <w:tabs>
          <w:tab w:val="left" w:pos="2127"/>
        </w:tabs>
        <w:rPr>
          <w:rFonts w:ascii="Century Schoolbook" w:hAnsi="Century Schoolbook" w:cs="Baskerville"/>
          <w:sz w:val="20"/>
          <w:szCs w:val="20"/>
        </w:rPr>
      </w:pPr>
    </w:p>
    <w:p w:rsidR="002666C4" w:rsidRDefault="002666C4" w:rsidP="002666C4">
      <w:pPr>
        <w:tabs>
          <w:tab w:val="left" w:pos="2127"/>
        </w:tabs>
        <w:jc w:val="center"/>
        <w:rPr>
          <w:rFonts w:ascii="Century Schoolbook" w:hAnsi="Century Schoolbook" w:cs="Baskerville"/>
          <w:b/>
          <w:color w:val="F79646" w:themeColor="accent6"/>
          <w:sz w:val="28"/>
          <w:szCs w:val="28"/>
        </w:rPr>
      </w:pPr>
      <w:r w:rsidRPr="00A65771">
        <w:rPr>
          <w:rFonts w:ascii="Century Schoolbook" w:hAnsi="Century Schoolbook" w:cs="Baskerville"/>
          <w:b/>
          <w:color w:val="F79646" w:themeColor="accent6"/>
          <w:sz w:val="28"/>
          <w:szCs w:val="28"/>
        </w:rPr>
        <w:t>Ouverture au public</w:t>
      </w:r>
    </w:p>
    <w:p w:rsidR="002666C4" w:rsidRPr="00A65771" w:rsidRDefault="002666C4" w:rsidP="002666C4">
      <w:pPr>
        <w:tabs>
          <w:tab w:val="left" w:pos="2127"/>
        </w:tabs>
        <w:jc w:val="center"/>
        <w:rPr>
          <w:rFonts w:ascii="Century Schoolbook" w:hAnsi="Century Schoolbook" w:cs="Baskerville"/>
          <w:b/>
          <w:color w:val="F79646" w:themeColor="accent6"/>
          <w:sz w:val="28"/>
          <w:szCs w:val="28"/>
        </w:rPr>
      </w:pPr>
    </w:p>
    <w:p w:rsidR="002666C4" w:rsidRPr="00A65771" w:rsidRDefault="002666C4" w:rsidP="002666C4">
      <w:pPr>
        <w:tabs>
          <w:tab w:val="left" w:pos="2127"/>
        </w:tabs>
        <w:jc w:val="center"/>
        <w:rPr>
          <w:rFonts w:ascii="Century Schoolbook" w:hAnsi="Century Schoolbook" w:cs="Baskerville"/>
          <w:b/>
        </w:rPr>
      </w:pPr>
      <w:r>
        <w:rPr>
          <w:rFonts w:ascii="Century Schoolbook" w:hAnsi="Century Schoolbook" w:cs="Baskerville"/>
          <w:b/>
        </w:rPr>
        <w:t>VENDREDI</w:t>
      </w:r>
      <w:r w:rsidRPr="00A65771">
        <w:rPr>
          <w:rFonts w:ascii="Century Schoolbook" w:hAnsi="Century Schoolbook" w:cs="Baskerville"/>
          <w:b/>
        </w:rPr>
        <w:t xml:space="preserve"> 9 </w:t>
      </w:r>
      <w:r>
        <w:rPr>
          <w:rFonts w:ascii="Century Schoolbook" w:hAnsi="Century Schoolbook" w:cs="Baskerville"/>
          <w:b/>
        </w:rPr>
        <w:t>NOVEMBRE</w:t>
      </w:r>
    </w:p>
    <w:p w:rsidR="002666C4" w:rsidRPr="00A65771" w:rsidRDefault="002666C4" w:rsidP="002666C4">
      <w:pPr>
        <w:tabs>
          <w:tab w:val="left" w:pos="2127"/>
        </w:tabs>
        <w:jc w:val="center"/>
        <w:rPr>
          <w:rFonts w:ascii="Century Schoolbook" w:hAnsi="Century Schoolbook" w:cs="Baskerville"/>
          <w:b/>
        </w:rPr>
      </w:pPr>
      <w:r w:rsidRPr="00A65771">
        <w:rPr>
          <w:rFonts w:ascii="Century Schoolbook" w:hAnsi="Century Schoolbook" w:cs="Baskerville"/>
          <w:b/>
        </w:rPr>
        <w:t>20h-22h</w:t>
      </w:r>
    </w:p>
    <w:p w:rsidR="002666C4" w:rsidRPr="00A65771" w:rsidRDefault="002666C4" w:rsidP="002666C4">
      <w:pPr>
        <w:tabs>
          <w:tab w:val="left" w:pos="2127"/>
        </w:tabs>
        <w:rPr>
          <w:rFonts w:ascii="Century Schoolbook" w:hAnsi="Century Schoolbook" w:cs="Baskerville"/>
          <w:sz w:val="20"/>
          <w:szCs w:val="20"/>
        </w:rPr>
      </w:pPr>
    </w:p>
    <w:p w:rsidR="002666C4" w:rsidRDefault="002666C4" w:rsidP="002666C4">
      <w:pPr>
        <w:tabs>
          <w:tab w:val="left" w:pos="2127"/>
        </w:tabs>
        <w:jc w:val="center"/>
        <w:rPr>
          <w:rFonts w:ascii="Century Schoolbook" w:hAnsi="Century Schoolbook" w:cs="Baskerville"/>
          <w:color w:val="548DD4" w:themeColor="text2" w:themeTint="99"/>
          <w:sz w:val="20"/>
          <w:szCs w:val="20"/>
        </w:rPr>
      </w:pPr>
    </w:p>
    <w:p w:rsidR="002666C4" w:rsidRDefault="002666C4" w:rsidP="002666C4">
      <w:pPr>
        <w:tabs>
          <w:tab w:val="left" w:pos="2127"/>
        </w:tabs>
        <w:jc w:val="center"/>
        <w:rPr>
          <w:rFonts w:ascii="Century Schoolbook" w:hAnsi="Century Schoolbook" w:cs="Baskerville"/>
          <w:color w:val="548DD4" w:themeColor="text2" w:themeTint="99"/>
          <w:sz w:val="20"/>
          <w:szCs w:val="20"/>
        </w:rPr>
      </w:pPr>
    </w:p>
    <w:p w:rsidR="002666C4" w:rsidRPr="00A65771" w:rsidRDefault="002666C4" w:rsidP="002666C4">
      <w:pPr>
        <w:tabs>
          <w:tab w:val="left" w:pos="2127"/>
        </w:tabs>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20h30 Salle </w:t>
      </w:r>
      <w:r>
        <w:rPr>
          <w:rFonts w:ascii="Century Schoolbook" w:hAnsi="Century Schoolbook" w:cs="Baskerville"/>
          <w:color w:val="548DD4" w:themeColor="text2" w:themeTint="99"/>
          <w:sz w:val="20"/>
          <w:szCs w:val="20"/>
        </w:rPr>
        <w:t>P.O.L</w:t>
      </w:r>
    </w:p>
    <w:p w:rsidR="002666C4" w:rsidRPr="00A65771" w:rsidRDefault="002666C4" w:rsidP="002666C4">
      <w:pPr>
        <w:tabs>
          <w:tab w:val="left" w:pos="2127"/>
        </w:tabs>
        <w:jc w:val="center"/>
        <w:rPr>
          <w:rFonts w:ascii="Century Schoolbook" w:hAnsi="Century Schoolbook" w:cs="Baskerville"/>
          <w:color w:val="548DD4" w:themeColor="text2" w:themeTint="99"/>
          <w:sz w:val="20"/>
          <w:szCs w:val="20"/>
        </w:rPr>
      </w:pPr>
    </w:p>
    <w:p w:rsidR="002666C4" w:rsidRDefault="002666C4" w:rsidP="002666C4">
      <w:pPr>
        <w:tabs>
          <w:tab w:val="left" w:pos="2127"/>
        </w:tabs>
        <w:jc w:val="center"/>
        <w:rPr>
          <w:rFonts w:ascii="Century Schoolbook" w:hAnsi="Century Schoolbook" w:cs="Baskerville"/>
          <w:b/>
          <w:sz w:val="20"/>
          <w:szCs w:val="20"/>
        </w:rPr>
      </w:pPr>
      <w:r>
        <w:rPr>
          <w:rFonts w:ascii="Century Schoolbook" w:hAnsi="Century Schoolbook" w:cs="Baskerville"/>
          <w:b/>
          <w:sz w:val="20"/>
          <w:szCs w:val="20"/>
        </w:rPr>
        <w:t>« Suite Apollinaire :</w:t>
      </w:r>
      <w:r w:rsidRPr="00A65771">
        <w:rPr>
          <w:rFonts w:ascii="Century Schoolbook" w:hAnsi="Century Schoolbook" w:cs="Baskerville"/>
          <w:b/>
          <w:sz w:val="20"/>
          <w:szCs w:val="20"/>
        </w:rPr>
        <w:t> </w:t>
      </w:r>
      <w:r>
        <w:rPr>
          <w:rFonts w:ascii="Century Schoolbook" w:hAnsi="Century Schoolbook" w:cs="Baskerville"/>
          <w:b/>
          <w:sz w:val="20"/>
          <w:szCs w:val="20"/>
        </w:rPr>
        <w:t xml:space="preserve">Gui au Galop </w:t>
      </w:r>
      <w:r w:rsidRPr="00A65771">
        <w:rPr>
          <w:rFonts w:ascii="Century Schoolbook" w:hAnsi="Century Schoolbook" w:cs="Baskerville"/>
          <w:b/>
          <w:sz w:val="20"/>
          <w:szCs w:val="20"/>
        </w:rPr>
        <w:t>»</w:t>
      </w:r>
    </w:p>
    <w:p w:rsidR="002666C4" w:rsidRDefault="002666C4" w:rsidP="002666C4">
      <w:pPr>
        <w:tabs>
          <w:tab w:val="left" w:pos="2127"/>
        </w:tabs>
        <w:jc w:val="both"/>
        <w:rPr>
          <w:rFonts w:ascii="Century Schoolbook" w:hAnsi="Century Schoolbook" w:cs="Baskerville"/>
          <w:b/>
          <w:sz w:val="20"/>
          <w:szCs w:val="20"/>
        </w:rPr>
      </w:pPr>
    </w:p>
    <w:p w:rsidR="002666C4" w:rsidRPr="00A65771" w:rsidRDefault="002666C4" w:rsidP="002666C4">
      <w:pPr>
        <w:tabs>
          <w:tab w:val="left" w:pos="2127"/>
        </w:tabs>
        <w:jc w:val="both"/>
        <w:rPr>
          <w:rFonts w:ascii="Century Schoolbook" w:hAnsi="Century Schoolbook" w:cs="Baskerville"/>
          <w:b/>
          <w:sz w:val="20"/>
          <w:szCs w:val="20"/>
        </w:rPr>
      </w:pPr>
      <w:r w:rsidRPr="000D2E7E">
        <w:rPr>
          <w:rFonts w:ascii="Century Schoolbook" w:hAnsi="Century Schoolbook" w:cs="Baskerville"/>
          <w:b/>
          <w:sz w:val="20"/>
          <w:szCs w:val="20"/>
        </w:rPr>
        <w:t xml:space="preserve">9 </w:t>
      </w:r>
      <w:r>
        <w:rPr>
          <w:rFonts w:ascii="Century Schoolbook" w:hAnsi="Century Schoolbook" w:cs="Baskerville"/>
          <w:b/>
          <w:sz w:val="20"/>
          <w:szCs w:val="20"/>
        </w:rPr>
        <w:t xml:space="preserve"> </w:t>
      </w:r>
      <w:r w:rsidRPr="000D2E7E">
        <w:rPr>
          <w:rFonts w:ascii="Century Schoolbook" w:hAnsi="Century Schoolbook" w:cs="Baskerville"/>
          <w:b/>
          <w:sz w:val="20"/>
          <w:szCs w:val="20"/>
        </w:rPr>
        <w:t xml:space="preserve">novembre </w:t>
      </w:r>
      <w:r>
        <w:rPr>
          <w:rFonts w:ascii="Century Schoolbook" w:hAnsi="Century Schoolbook" w:cs="Baskerville"/>
          <w:b/>
          <w:sz w:val="20"/>
          <w:szCs w:val="20"/>
        </w:rPr>
        <w:t xml:space="preserve"> </w:t>
      </w:r>
      <w:r w:rsidRPr="000D2E7E">
        <w:rPr>
          <w:rFonts w:ascii="Century Schoolbook" w:hAnsi="Century Schoolbook" w:cs="Baskerville"/>
          <w:b/>
          <w:sz w:val="20"/>
          <w:szCs w:val="20"/>
        </w:rPr>
        <w:t>1918</w:t>
      </w:r>
      <w:r>
        <w:rPr>
          <w:rFonts w:ascii="Century Schoolbook" w:hAnsi="Century Schoolbook" w:cs="Baskerville"/>
          <w:b/>
          <w:sz w:val="20"/>
          <w:szCs w:val="20"/>
        </w:rPr>
        <w:t xml:space="preserve">  ~  </w:t>
      </w:r>
      <w:r w:rsidRPr="000D2E7E">
        <w:rPr>
          <w:rFonts w:ascii="Century Schoolbook" w:hAnsi="Century Schoolbook" w:cs="Baskerville"/>
          <w:b/>
          <w:sz w:val="20"/>
          <w:szCs w:val="20"/>
        </w:rPr>
        <w:t xml:space="preserve">9 </w:t>
      </w:r>
      <w:r>
        <w:rPr>
          <w:rFonts w:ascii="Century Schoolbook" w:hAnsi="Century Schoolbook" w:cs="Baskerville"/>
          <w:b/>
          <w:sz w:val="20"/>
          <w:szCs w:val="20"/>
        </w:rPr>
        <w:t xml:space="preserve"> </w:t>
      </w:r>
      <w:r w:rsidRPr="000D2E7E">
        <w:rPr>
          <w:rFonts w:ascii="Century Schoolbook" w:hAnsi="Century Schoolbook" w:cs="Baskerville"/>
          <w:b/>
          <w:sz w:val="20"/>
          <w:szCs w:val="20"/>
        </w:rPr>
        <w:t xml:space="preserve">novembre </w:t>
      </w:r>
      <w:r>
        <w:rPr>
          <w:rFonts w:ascii="Century Schoolbook" w:hAnsi="Century Schoolbook" w:cs="Baskerville"/>
          <w:b/>
          <w:sz w:val="20"/>
          <w:szCs w:val="20"/>
        </w:rPr>
        <w:t xml:space="preserve"> </w:t>
      </w:r>
      <w:r w:rsidRPr="000D2E7E">
        <w:rPr>
          <w:rFonts w:ascii="Century Schoolbook" w:hAnsi="Century Schoolbook" w:cs="Baskerville"/>
          <w:b/>
          <w:sz w:val="20"/>
          <w:szCs w:val="20"/>
        </w:rPr>
        <w:t>2018</w:t>
      </w:r>
      <w:r>
        <w:rPr>
          <w:rFonts w:ascii="Century Schoolbook" w:hAnsi="Century Schoolbook" w:cs="Baskerville"/>
          <w:b/>
          <w:sz w:val="20"/>
          <w:szCs w:val="20"/>
        </w:rPr>
        <w:t>  :</w:t>
      </w:r>
    </w:p>
    <w:p w:rsidR="002666C4" w:rsidRPr="00A65771" w:rsidRDefault="002666C4" w:rsidP="002666C4">
      <w:pPr>
        <w:pStyle w:val="Corps"/>
        <w:tabs>
          <w:tab w:val="left" w:pos="2127"/>
        </w:tabs>
        <w:jc w:val="both"/>
        <w:rPr>
          <w:rFonts w:ascii="Century Schoolbook" w:hAnsi="Century Schoolbook" w:cs="Baskerville"/>
          <w:sz w:val="20"/>
          <w:szCs w:val="20"/>
        </w:rPr>
      </w:pPr>
      <w:r>
        <w:rPr>
          <w:rFonts w:ascii="Century Schoolbook" w:hAnsi="Century Schoolbook" w:cs="Baskerville"/>
          <w:sz w:val="20"/>
          <w:szCs w:val="20"/>
        </w:rPr>
        <w:t>Il</w:t>
      </w:r>
      <w:r w:rsidRPr="00A65771">
        <w:rPr>
          <w:rFonts w:ascii="Century Schoolbook" w:hAnsi="Century Schoolbook" w:cs="Baskerville"/>
          <w:sz w:val="20"/>
          <w:szCs w:val="20"/>
        </w:rPr>
        <w:t xml:space="preserve"> y a un siècle tout juste disparaissait Guillaume Apollinaire. Le Salon de la revue ne pouvait manquer de rendre hommage au poète d’</w:t>
      </w:r>
      <w:r w:rsidRPr="00A65771">
        <w:rPr>
          <w:rFonts w:ascii="Century Schoolbook" w:hAnsi="Century Schoolbook" w:cs="Baskerville"/>
          <w:i/>
          <w:sz w:val="20"/>
          <w:szCs w:val="20"/>
        </w:rPr>
        <w:t>Alcools</w:t>
      </w:r>
      <w:r w:rsidRPr="00A65771">
        <w:rPr>
          <w:rFonts w:ascii="Century Schoolbook" w:hAnsi="Century Schoolbook" w:cs="Baskerville"/>
          <w:sz w:val="20"/>
          <w:szCs w:val="20"/>
        </w:rPr>
        <w:t xml:space="preserve"> qui fut aussi un grand homme de revues, créateur du </w:t>
      </w:r>
      <w:r w:rsidRPr="00A65771">
        <w:rPr>
          <w:rFonts w:ascii="Century Schoolbook" w:hAnsi="Century Schoolbook" w:cs="Baskerville"/>
          <w:i/>
          <w:sz w:val="20"/>
          <w:szCs w:val="20"/>
        </w:rPr>
        <w:t>Festin d’Ésope</w:t>
      </w:r>
      <w:r w:rsidRPr="00A65771">
        <w:rPr>
          <w:rFonts w:ascii="Century Schoolbook" w:hAnsi="Century Schoolbook" w:cs="Baskerville"/>
          <w:sz w:val="20"/>
          <w:szCs w:val="20"/>
        </w:rPr>
        <w:t xml:space="preserve"> et des fameuses </w:t>
      </w:r>
      <w:r w:rsidRPr="00A65771">
        <w:rPr>
          <w:rFonts w:ascii="Century Schoolbook" w:hAnsi="Century Schoolbook" w:cs="Baskerville"/>
          <w:i/>
          <w:sz w:val="20"/>
          <w:szCs w:val="20"/>
        </w:rPr>
        <w:t>Soirées de Paris</w:t>
      </w:r>
      <w:r w:rsidRPr="00A65771">
        <w:rPr>
          <w:rFonts w:ascii="Century Schoolbook" w:hAnsi="Century Schoolbook" w:cs="Baskerville"/>
          <w:sz w:val="20"/>
          <w:szCs w:val="20"/>
        </w:rPr>
        <w:t xml:space="preserve">. Du ramage de ses textes à sa mort célébrée, </w:t>
      </w:r>
      <w:r>
        <w:rPr>
          <w:rFonts w:ascii="Century Schoolbook" w:hAnsi="Century Schoolbook" w:cs="Baskerville"/>
          <w:sz w:val="20"/>
          <w:szCs w:val="20"/>
        </w:rPr>
        <w:t xml:space="preserve">du lyrisme de ses débuts aux </w:t>
      </w:r>
      <w:r w:rsidRPr="001F4887">
        <w:rPr>
          <w:rFonts w:ascii="Century Schoolbook" w:hAnsi="Century Schoolbook" w:cs="Baskerville"/>
          <w:sz w:val="20"/>
          <w:szCs w:val="20"/>
        </w:rPr>
        <w:t>calligrammes</w:t>
      </w:r>
      <w:r>
        <w:rPr>
          <w:rFonts w:ascii="Century Schoolbook" w:hAnsi="Century Schoolbook" w:cs="Baskerville"/>
          <w:sz w:val="20"/>
          <w:szCs w:val="20"/>
        </w:rPr>
        <w:t xml:space="preserve">, </w:t>
      </w:r>
      <w:r w:rsidRPr="000F3764">
        <w:rPr>
          <w:rFonts w:ascii="Century Schoolbook" w:hAnsi="Century Schoolbook" w:cs="Baskerville"/>
          <w:sz w:val="20"/>
          <w:szCs w:val="20"/>
        </w:rPr>
        <w:t>une</w:t>
      </w:r>
      <w:r w:rsidRPr="00A65771">
        <w:rPr>
          <w:rFonts w:ascii="Century Schoolbook" w:hAnsi="Century Schoolbook" w:cs="Baskerville"/>
          <w:sz w:val="20"/>
          <w:szCs w:val="20"/>
        </w:rPr>
        <w:t xml:space="preserve"> soirée de lectures pour retrouver l’éclat d’un Guillaume mu</w:t>
      </w:r>
      <w:r>
        <w:rPr>
          <w:rFonts w:ascii="Century Schoolbook" w:hAnsi="Century Schoolbook" w:cs="Baskerville"/>
          <w:sz w:val="20"/>
          <w:szCs w:val="20"/>
        </w:rPr>
        <w:t>ltiple et immortel. L</w:t>
      </w:r>
      <w:r w:rsidRPr="00A65771">
        <w:rPr>
          <w:rFonts w:ascii="Century Schoolbook" w:hAnsi="Century Schoolbook" w:cs="Baskerville"/>
          <w:sz w:val="20"/>
          <w:szCs w:val="20"/>
        </w:rPr>
        <w:t>es textes</w:t>
      </w:r>
      <w:r>
        <w:rPr>
          <w:rFonts w:ascii="Century Schoolbook" w:hAnsi="Century Schoolbook" w:cs="Baskerville"/>
          <w:sz w:val="20"/>
          <w:szCs w:val="20"/>
        </w:rPr>
        <w:t xml:space="preserve"> choisis et orchestrés</w:t>
      </w:r>
      <w:r w:rsidRPr="00A65771">
        <w:rPr>
          <w:rFonts w:ascii="Century Schoolbook" w:hAnsi="Century Schoolbook" w:cs="Baskerville"/>
          <w:sz w:val="20"/>
          <w:szCs w:val="20"/>
        </w:rPr>
        <w:t xml:space="preserve"> par Isabel Violante</w:t>
      </w:r>
      <w:r>
        <w:rPr>
          <w:rFonts w:ascii="Century Schoolbook" w:hAnsi="Century Schoolbook" w:cs="Baskerville"/>
          <w:sz w:val="20"/>
          <w:szCs w:val="20"/>
        </w:rPr>
        <w:t xml:space="preserve"> seront lus</w:t>
      </w:r>
      <w:r w:rsidRPr="00A65771">
        <w:rPr>
          <w:rFonts w:ascii="Century Schoolbook" w:hAnsi="Century Schoolbook" w:cs="Baskerville"/>
          <w:sz w:val="20"/>
          <w:szCs w:val="20"/>
        </w:rPr>
        <w:t xml:space="preserve"> par Jacques Bonnaffé. Un événement produit par </w:t>
      </w:r>
      <w:r w:rsidRPr="00A65771">
        <w:rPr>
          <w:rFonts w:ascii="Century Schoolbook" w:hAnsi="Century Schoolbook" w:cs="Baskerville"/>
          <w:i/>
          <w:sz w:val="20"/>
          <w:szCs w:val="20"/>
        </w:rPr>
        <w:t>Ent’revues</w:t>
      </w:r>
      <w:r w:rsidRPr="00A65771">
        <w:rPr>
          <w:rFonts w:ascii="Century Schoolbook" w:hAnsi="Century Schoolbook" w:cs="Baskerville"/>
          <w:sz w:val="20"/>
          <w:szCs w:val="20"/>
        </w:rPr>
        <w:t>.</w:t>
      </w:r>
    </w:p>
    <w:p w:rsidR="002666C4" w:rsidRPr="00A65771" w:rsidRDefault="002666C4" w:rsidP="002666C4">
      <w:pPr>
        <w:tabs>
          <w:tab w:val="left" w:pos="2127"/>
        </w:tabs>
        <w:rPr>
          <w:rFonts w:ascii="Century Schoolbook" w:hAnsi="Century Schoolbook" w:cs="Baskerville"/>
          <w:sz w:val="20"/>
          <w:szCs w:val="20"/>
        </w:rPr>
      </w:pPr>
    </w:p>
    <w:p w:rsidR="002666C4" w:rsidRPr="00A65771" w:rsidRDefault="002666C4" w:rsidP="002666C4">
      <w:pPr>
        <w:tabs>
          <w:tab w:val="left" w:pos="2127"/>
        </w:tabs>
        <w:rPr>
          <w:rFonts w:ascii="Century Schoolbook" w:hAnsi="Century Schoolbook" w:cs="Baskerville"/>
          <w:sz w:val="20"/>
          <w:szCs w:val="20"/>
        </w:rPr>
      </w:pPr>
    </w:p>
    <w:p w:rsidR="002666C4" w:rsidRPr="00A65771" w:rsidRDefault="002666C4" w:rsidP="002666C4">
      <w:pPr>
        <w:tabs>
          <w:tab w:val="left" w:pos="2127"/>
        </w:tabs>
        <w:rPr>
          <w:rFonts w:ascii="Century Schoolbook" w:hAnsi="Century Schoolbook" w:cs="Baskerville"/>
          <w:sz w:val="20"/>
          <w:szCs w:val="20"/>
        </w:rPr>
      </w:pPr>
    </w:p>
    <w:p w:rsidR="002666C4" w:rsidRPr="00A65771" w:rsidRDefault="002666C4" w:rsidP="002666C4">
      <w:pPr>
        <w:tabs>
          <w:tab w:val="left" w:pos="2127"/>
        </w:tabs>
        <w:jc w:val="center"/>
        <w:rPr>
          <w:rFonts w:ascii="Century Schoolbook" w:hAnsi="Century Schoolbook" w:cs="Baskerville"/>
          <w:b/>
        </w:rPr>
      </w:pPr>
      <w:r w:rsidRPr="00A65771">
        <w:rPr>
          <w:rFonts w:ascii="Century Schoolbook" w:hAnsi="Century Schoolbook" w:cs="Baskerville"/>
          <w:b/>
        </w:rPr>
        <w:t>SAMEDI 10 NOVEMBRE</w:t>
      </w:r>
    </w:p>
    <w:p w:rsidR="002666C4" w:rsidRPr="00A65771" w:rsidRDefault="002666C4" w:rsidP="002666C4">
      <w:pPr>
        <w:tabs>
          <w:tab w:val="left" w:pos="2127"/>
        </w:tabs>
        <w:rPr>
          <w:rFonts w:ascii="Century Schoolbook" w:hAnsi="Century Schoolbook" w:cs="Baskerville"/>
          <w:sz w:val="20"/>
          <w:szCs w:val="20"/>
        </w:rPr>
      </w:pPr>
    </w:p>
    <w:p w:rsidR="002666C4" w:rsidRPr="00A65771" w:rsidRDefault="002666C4" w:rsidP="002666C4">
      <w:pPr>
        <w:tabs>
          <w:tab w:val="left" w:pos="2127"/>
        </w:tabs>
        <w:rPr>
          <w:rFonts w:ascii="Century Schoolbook" w:hAnsi="Century Schoolbook" w:cs="Baskerville"/>
          <w:sz w:val="20"/>
          <w:szCs w:val="20"/>
        </w:rPr>
      </w:pPr>
    </w:p>
    <w:p w:rsidR="002666C4" w:rsidRPr="00A65771" w:rsidRDefault="002666C4" w:rsidP="002666C4">
      <w:pPr>
        <w:tabs>
          <w:tab w:val="left" w:pos="2127"/>
        </w:tabs>
        <w:rPr>
          <w:rFonts w:ascii="Century Schoolbook" w:hAnsi="Century Schoolbook" w:cs="Baskerville"/>
          <w:sz w:val="20"/>
          <w:szCs w:val="20"/>
        </w:rPr>
      </w:pPr>
    </w:p>
    <w:p w:rsidR="002666C4" w:rsidRPr="00A65771" w:rsidRDefault="002666C4" w:rsidP="002666C4">
      <w:pPr>
        <w:tabs>
          <w:tab w:val="left" w:pos="2127"/>
        </w:tabs>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10h30-11h Salle </w:t>
      </w:r>
      <w:r>
        <w:rPr>
          <w:rFonts w:ascii="Century Schoolbook" w:hAnsi="Century Schoolbook" w:cs="Baskerville"/>
          <w:color w:val="548DD4" w:themeColor="text2" w:themeTint="99"/>
          <w:sz w:val="20"/>
          <w:szCs w:val="20"/>
        </w:rPr>
        <w:t>P.O.L</w:t>
      </w:r>
    </w:p>
    <w:p w:rsidR="002666C4" w:rsidRPr="00A65771" w:rsidRDefault="002666C4" w:rsidP="002666C4">
      <w:pPr>
        <w:tabs>
          <w:tab w:val="left" w:pos="2127"/>
        </w:tabs>
        <w:jc w:val="center"/>
        <w:rPr>
          <w:rFonts w:ascii="Century Schoolbook" w:hAnsi="Century Schoolbook" w:cs="Baskerville"/>
          <w:color w:val="548DD4" w:themeColor="text2" w:themeTint="99"/>
          <w:sz w:val="20"/>
          <w:szCs w:val="20"/>
        </w:rPr>
      </w:pPr>
    </w:p>
    <w:p w:rsidR="002666C4" w:rsidRPr="00A65771" w:rsidRDefault="002666C4" w:rsidP="002666C4">
      <w:pPr>
        <w:widowControl w:val="0"/>
        <w:tabs>
          <w:tab w:val="left" w:pos="2127"/>
        </w:tabs>
        <w:autoSpaceDE w:val="0"/>
        <w:autoSpaceDN w:val="0"/>
        <w:adjustRightInd w:val="0"/>
        <w:jc w:val="center"/>
        <w:rPr>
          <w:rFonts w:ascii="Century Schoolbook" w:hAnsi="Century Schoolbook" w:cs="Baskerville"/>
          <w:b/>
          <w:iCs/>
          <w:sz w:val="20"/>
          <w:szCs w:val="20"/>
        </w:rPr>
      </w:pPr>
      <w:r w:rsidRPr="00A65771">
        <w:rPr>
          <w:rFonts w:ascii="Century Schoolbook" w:hAnsi="Century Schoolbook" w:cs="Baskerville"/>
          <w:b/>
          <w:iCs/>
          <w:sz w:val="20"/>
          <w:szCs w:val="20"/>
        </w:rPr>
        <w:t>« L'autodiffusion, une voie vers l'émancipation ? »</w:t>
      </w:r>
    </w:p>
    <w:p w:rsidR="002666C4" w:rsidRPr="00A65771" w:rsidRDefault="002666C4" w:rsidP="002666C4">
      <w:pPr>
        <w:widowControl w:val="0"/>
        <w:tabs>
          <w:tab w:val="left" w:pos="2127"/>
        </w:tabs>
        <w:autoSpaceDE w:val="0"/>
        <w:autoSpaceDN w:val="0"/>
        <w:adjustRightInd w:val="0"/>
        <w:jc w:val="center"/>
        <w:rPr>
          <w:rFonts w:ascii="Century Schoolbook" w:hAnsi="Century Schoolbook" w:cs="Baskerville"/>
          <w:b/>
          <w:sz w:val="20"/>
          <w:szCs w:val="20"/>
        </w:rPr>
      </w:pPr>
    </w:p>
    <w:p w:rsidR="002666C4" w:rsidRPr="00A65771" w:rsidRDefault="002666C4" w:rsidP="002666C4">
      <w:pPr>
        <w:widowControl w:val="0"/>
        <w:tabs>
          <w:tab w:val="left" w:pos="2127"/>
        </w:tabs>
        <w:autoSpaceDE w:val="0"/>
        <w:autoSpaceDN w:val="0"/>
        <w:adjustRightInd w:val="0"/>
        <w:jc w:val="both"/>
        <w:rPr>
          <w:rFonts w:ascii="Century Schoolbook" w:hAnsi="Century Schoolbook" w:cs="Baskerville"/>
          <w:sz w:val="20"/>
          <w:szCs w:val="20"/>
        </w:rPr>
      </w:pPr>
      <w:r w:rsidRPr="00A65771">
        <w:rPr>
          <w:rFonts w:ascii="Century Schoolbook" w:hAnsi="Century Schoolbook" w:cs="Baskerville"/>
          <w:iCs/>
          <w:sz w:val="20"/>
          <w:szCs w:val="20"/>
        </w:rPr>
        <w:t xml:space="preserve">La diffusion et la distribution sont des enjeux majeurs pour que les revues parviennent à trouver leur lectorat. </w:t>
      </w:r>
      <w:r>
        <w:rPr>
          <w:rFonts w:ascii="Century Schoolbook" w:hAnsi="Century Schoolbook" w:cs="Baskerville"/>
          <w:iCs/>
          <w:sz w:val="20"/>
          <w:szCs w:val="20"/>
        </w:rPr>
        <w:t xml:space="preserve">Ces </w:t>
      </w:r>
      <w:r w:rsidRPr="00A65771">
        <w:rPr>
          <w:rFonts w:ascii="Century Schoolbook" w:hAnsi="Century Schoolbook" w:cs="Baskerville"/>
          <w:iCs/>
          <w:sz w:val="20"/>
          <w:szCs w:val="20"/>
        </w:rPr>
        <w:t>fonctions, souvent confiées à des prestat</w:t>
      </w:r>
      <w:r>
        <w:rPr>
          <w:rFonts w:ascii="Century Schoolbook" w:hAnsi="Century Schoolbook" w:cs="Baskerville"/>
          <w:iCs/>
          <w:sz w:val="20"/>
          <w:szCs w:val="20"/>
        </w:rPr>
        <w:t xml:space="preserve">aires économiques puissants, </w:t>
      </w:r>
      <w:r w:rsidRPr="00A65771">
        <w:rPr>
          <w:rFonts w:ascii="Century Schoolbook" w:hAnsi="Century Schoolbook" w:cs="Baskerville"/>
          <w:iCs/>
          <w:sz w:val="20"/>
          <w:szCs w:val="20"/>
        </w:rPr>
        <w:t xml:space="preserve">combinent des impératifs économiques </w:t>
      </w:r>
      <w:r>
        <w:rPr>
          <w:rFonts w:ascii="Century Schoolbook" w:hAnsi="Century Schoolbook" w:cs="Baskerville"/>
          <w:iCs/>
          <w:sz w:val="20"/>
          <w:szCs w:val="20"/>
        </w:rPr>
        <w:t xml:space="preserve"> et </w:t>
      </w:r>
      <w:r w:rsidRPr="00A65771">
        <w:rPr>
          <w:rFonts w:ascii="Century Schoolbook" w:hAnsi="Century Schoolbook" w:cs="Baskerville"/>
          <w:iCs/>
          <w:sz w:val="20"/>
          <w:szCs w:val="20"/>
        </w:rPr>
        <w:t>culturels</w:t>
      </w:r>
      <w:r>
        <w:rPr>
          <w:rFonts w:ascii="Century Schoolbook" w:hAnsi="Century Schoolbook" w:cs="Baskerville"/>
          <w:iCs/>
          <w:sz w:val="20"/>
          <w:szCs w:val="20"/>
        </w:rPr>
        <w:t xml:space="preserve"> qu’il faut équilibrer. </w:t>
      </w:r>
      <w:r w:rsidRPr="00A65771">
        <w:rPr>
          <w:rFonts w:ascii="Century Schoolbook" w:hAnsi="Century Schoolbook" w:cs="Baskerville"/>
          <w:iCs/>
          <w:sz w:val="20"/>
          <w:szCs w:val="20"/>
        </w:rPr>
        <w:t xml:space="preserve">Envisager les problématiques soulevées par la diffusion </w:t>
      </w:r>
      <w:r>
        <w:rPr>
          <w:rFonts w:ascii="Century Schoolbook" w:hAnsi="Century Schoolbook" w:cs="Baskerville"/>
          <w:iCs/>
          <w:sz w:val="20"/>
          <w:szCs w:val="20"/>
        </w:rPr>
        <w:t>selon</w:t>
      </w:r>
      <w:r w:rsidRPr="00A65771">
        <w:rPr>
          <w:rFonts w:ascii="Century Schoolbook" w:hAnsi="Century Schoolbook" w:cs="Baskerville"/>
          <w:iCs/>
          <w:sz w:val="20"/>
          <w:szCs w:val="20"/>
        </w:rPr>
        <w:t xml:space="preserve"> le prisme de la quantité est l'option la plus </w:t>
      </w:r>
      <w:r>
        <w:rPr>
          <w:rFonts w:ascii="Century Schoolbook" w:hAnsi="Century Schoolbook" w:cs="Baskerville"/>
          <w:iCs/>
          <w:sz w:val="20"/>
          <w:szCs w:val="20"/>
        </w:rPr>
        <w:t>courante</w:t>
      </w:r>
      <w:r w:rsidRPr="00A65771">
        <w:rPr>
          <w:rFonts w:ascii="Century Schoolbook" w:hAnsi="Century Schoolbook" w:cs="Baskerville"/>
          <w:iCs/>
          <w:sz w:val="20"/>
          <w:szCs w:val="20"/>
        </w:rPr>
        <w:t>, comme si l'autodiffusion ne pouvait être retenue qu'à défaut. Elle offre néanmoins la possibilité de travailler autrement : sélectionner avec soin ses partenaires, maitriser le discours sur sa production, éviter les</w:t>
      </w:r>
      <w:r>
        <w:rPr>
          <w:rFonts w:ascii="Century Schoolbook" w:hAnsi="Century Schoolbook" w:cs="Baskerville"/>
          <w:iCs/>
          <w:sz w:val="20"/>
          <w:szCs w:val="20"/>
        </w:rPr>
        <w:t xml:space="preserve"> envois et les contacts </w:t>
      </w:r>
      <w:r>
        <w:rPr>
          <w:rFonts w:ascii="Century Schoolbook" w:hAnsi="Century Schoolbook" w:cs="Baskerville"/>
          <w:iCs/>
          <w:sz w:val="20"/>
          <w:szCs w:val="20"/>
        </w:rPr>
        <w:t>stériles</w:t>
      </w:r>
      <w:r w:rsidRPr="00A65771">
        <w:rPr>
          <w:rFonts w:ascii="Century Schoolbook" w:hAnsi="Century Schoolbook" w:cs="Baskerville"/>
          <w:iCs/>
          <w:sz w:val="20"/>
          <w:szCs w:val="20"/>
        </w:rPr>
        <w:t xml:space="preserve">. </w:t>
      </w:r>
      <w:r>
        <w:rPr>
          <w:rFonts w:ascii="Century Schoolbook" w:hAnsi="Century Schoolbook" w:cs="Baskerville"/>
          <w:iCs/>
          <w:sz w:val="20"/>
          <w:szCs w:val="20"/>
        </w:rPr>
        <w:t xml:space="preserve">Elle nécessite </w:t>
      </w:r>
      <w:r w:rsidRPr="00A65771">
        <w:rPr>
          <w:rFonts w:ascii="Century Schoolbook" w:hAnsi="Century Schoolbook" w:cs="Baskerville"/>
          <w:iCs/>
          <w:sz w:val="20"/>
          <w:szCs w:val="20"/>
        </w:rPr>
        <w:t>la mise en place de processus et d'une véritab</w:t>
      </w:r>
      <w:r>
        <w:rPr>
          <w:rFonts w:ascii="Century Schoolbook" w:hAnsi="Century Schoolbook" w:cs="Baskerville"/>
          <w:iCs/>
          <w:sz w:val="20"/>
          <w:szCs w:val="20"/>
        </w:rPr>
        <w:t>le stratégie</w:t>
      </w:r>
      <w:r w:rsidRPr="00A65771">
        <w:rPr>
          <w:rFonts w:ascii="Century Schoolbook" w:hAnsi="Century Schoolbook" w:cs="Baskerville"/>
          <w:iCs/>
          <w:sz w:val="20"/>
          <w:szCs w:val="20"/>
        </w:rPr>
        <w:t>. D'où la nécessité de dresser un état des lieux de cette pratique et d'évoquer les bénéfices que les créateurs de revue pourront en retirer. Une séan</w:t>
      </w:r>
      <w:r>
        <w:rPr>
          <w:rFonts w:ascii="Century Schoolbook" w:hAnsi="Century Schoolbook" w:cs="Baskerville"/>
          <w:iCs/>
          <w:sz w:val="20"/>
          <w:szCs w:val="20"/>
        </w:rPr>
        <w:t>ce proposée par Julien Delorme</w:t>
      </w:r>
      <w:r w:rsidRPr="00A65771">
        <w:rPr>
          <w:rFonts w:ascii="Century Schoolbook" w:hAnsi="Century Schoolbook" w:cs="Baskerville"/>
          <w:iCs/>
          <w:sz w:val="20"/>
          <w:szCs w:val="20"/>
        </w:rPr>
        <w:t xml:space="preserve">, avec </w:t>
      </w:r>
      <w:r w:rsidR="00DB594F">
        <w:rPr>
          <w:rFonts w:ascii="Century Schoolbook" w:hAnsi="Century Schoolbook" w:cs="Baskerville"/>
          <w:iCs/>
          <w:sz w:val="20"/>
          <w:szCs w:val="20"/>
        </w:rPr>
        <w:t>André Chabin (</w:t>
      </w:r>
      <w:r w:rsidR="00DB594F" w:rsidRPr="00DB594F">
        <w:rPr>
          <w:rFonts w:ascii="Century Schoolbook" w:hAnsi="Century Schoolbook" w:cs="Baskerville"/>
          <w:i/>
          <w:iCs/>
          <w:sz w:val="20"/>
          <w:szCs w:val="20"/>
        </w:rPr>
        <w:t>La Revue des revues</w:t>
      </w:r>
      <w:r w:rsidR="00DB594F">
        <w:rPr>
          <w:rFonts w:ascii="Century Schoolbook" w:hAnsi="Century Schoolbook" w:cs="Baskerville"/>
          <w:i/>
          <w:iCs/>
          <w:sz w:val="20"/>
          <w:szCs w:val="20"/>
        </w:rPr>
        <w:t xml:space="preserve">) </w:t>
      </w:r>
      <w:r w:rsidR="00DB594F" w:rsidRPr="00DB594F">
        <w:rPr>
          <w:rFonts w:ascii="Century Schoolbook" w:hAnsi="Century Schoolbook" w:cs="Baskerville"/>
          <w:i/>
          <w:iCs/>
          <w:sz w:val="20"/>
          <w:szCs w:val="20"/>
        </w:rPr>
        <w:t>et</w:t>
      </w:r>
      <w:r w:rsidRPr="00A65771">
        <w:rPr>
          <w:rFonts w:ascii="Century Schoolbook" w:hAnsi="Century Schoolbook" w:cs="Baskerville"/>
          <w:iCs/>
          <w:sz w:val="20"/>
          <w:szCs w:val="20"/>
        </w:rPr>
        <w:t xml:space="preserve"> Frédéric Fiolof (</w:t>
      </w:r>
      <w:r w:rsidRPr="00A65771">
        <w:rPr>
          <w:rFonts w:ascii="Century Schoolbook" w:hAnsi="Century Schoolbook" w:cs="Baskerville"/>
          <w:i/>
          <w:iCs/>
          <w:sz w:val="20"/>
          <w:szCs w:val="20"/>
        </w:rPr>
        <w:t>La Moitié du fourb</w:t>
      </w:r>
      <w:r w:rsidRPr="00A0573E">
        <w:rPr>
          <w:rFonts w:ascii="Century Schoolbook" w:hAnsi="Century Schoolbook" w:cs="Baskerville"/>
          <w:i/>
          <w:iCs/>
          <w:sz w:val="20"/>
          <w:szCs w:val="20"/>
        </w:rPr>
        <w:t>i</w:t>
      </w:r>
      <w:r w:rsidRPr="00A65771">
        <w:rPr>
          <w:rFonts w:ascii="Century Schoolbook" w:hAnsi="Century Schoolbook" w:cs="Baskerville"/>
          <w:iCs/>
          <w:sz w:val="20"/>
          <w:szCs w:val="20"/>
        </w:rPr>
        <w:t>).</w:t>
      </w:r>
    </w:p>
    <w:p w:rsidR="002666C4" w:rsidRPr="00A65771" w:rsidRDefault="002666C4" w:rsidP="002666C4">
      <w:pPr>
        <w:tabs>
          <w:tab w:val="left" w:pos="2127"/>
        </w:tabs>
        <w:rPr>
          <w:rFonts w:ascii="Century Schoolbook" w:hAnsi="Century Schoolbook" w:cs="Baskerville"/>
          <w:color w:val="548DD4" w:themeColor="text2" w:themeTint="99"/>
          <w:sz w:val="20"/>
          <w:szCs w:val="20"/>
        </w:rPr>
      </w:pPr>
    </w:p>
    <w:p w:rsidR="002666C4" w:rsidRPr="00A65771" w:rsidRDefault="002666C4" w:rsidP="002666C4">
      <w:pPr>
        <w:tabs>
          <w:tab w:val="left" w:pos="2127"/>
        </w:tabs>
        <w:rPr>
          <w:rFonts w:ascii="Century Schoolbook" w:hAnsi="Century Schoolbook" w:cs="Baskerville"/>
          <w:sz w:val="20"/>
          <w:szCs w:val="20"/>
        </w:rPr>
      </w:pPr>
    </w:p>
    <w:p w:rsidR="002666C4" w:rsidRPr="00A65771" w:rsidRDefault="002666C4" w:rsidP="002666C4">
      <w:pPr>
        <w:tabs>
          <w:tab w:val="left" w:pos="2127"/>
        </w:tabs>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11h-12h Salle Françoise Héritier</w:t>
      </w:r>
    </w:p>
    <w:p w:rsidR="002666C4" w:rsidRPr="00A65771" w:rsidRDefault="002666C4" w:rsidP="002666C4">
      <w:pPr>
        <w:tabs>
          <w:tab w:val="left" w:pos="2127"/>
        </w:tabs>
        <w:jc w:val="center"/>
        <w:rPr>
          <w:rFonts w:ascii="Century Schoolbook" w:hAnsi="Century Schoolbook" w:cs="Baskerville"/>
          <w:color w:val="E36C0A" w:themeColor="accent6" w:themeShade="BF"/>
          <w:sz w:val="20"/>
          <w:szCs w:val="20"/>
        </w:rPr>
      </w:pPr>
    </w:p>
    <w:p w:rsidR="002666C4" w:rsidRPr="00A65771" w:rsidRDefault="002666C4" w:rsidP="002666C4">
      <w:pPr>
        <w:tabs>
          <w:tab w:val="left" w:pos="2127"/>
        </w:tabs>
        <w:jc w:val="center"/>
        <w:rPr>
          <w:rFonts w:ascii="Century Schoolbook" w:hAnsi="Century Schoolbook" w:cs="Baskerville"/>
          <w:b/>
          <w:sz w:val="20"/>
          <w:szCs w:val="20"/>
        </w:rPr>
      </w:pPr>
      <w:r w:rsidRPr="00A65771">
        <w:rPr>
          <w:rFonts w:ascii="Century Schoolbook" w:hAnsi="Century Schoolbook" w:cs="Baskerville"/>
          <w:b/>
          <w:sz w:val="20"/>
          <w:szCs w:val="20"/>
        </w:rPr>
        <w:t>« Les nouvelles Lettres persanes »</w:t>
      </w:r>
    </w:p>
    <w:p w:rsidR="002666C4" w:rsidRPr="00A65771" w:rsidRDefault="002666C4" w:rsidP="002666C4">
      <w:pPr>
        <w:tabs>
          <w:tab w:val="left" w:pos="2127"/>
        </w:tabs>
        <w:jc w:val="center"/>
        <w:rPr>
          <w:rFonts w:ascii="Century Schoolbook" w:hAnsi="Century Schoolbook" w:cs="Baskerville"/>
          <w:b/>
          <w:sz w:val="20"/>
          <w:szCs w:val="20"/>
        </w:rPr>
      </w:pPr>
    </w:p>
    <w:p w:rsidR="002666C4" w:rsidRPr="00A65771" w:rsidRDefault="002666C4" w:rsidP="002666C4">
      <w:pPr>
        <w:tabs>
          <w:tab w:val="left" w:pos="2127"/>
        </w:tabs>
        <w:jc w:val="both"/>
        <w:rPr>
          <w:rFonts w:ascii="Century Schoolbook" w:hAnsi="Century Schoolbook" w:cs="Baskerville"/>
          <w:sz w:val="20"/>
          <w:szCs w:val="20"/>
        </w:rPr>
      </w:pPr>
      <w:r w:rsidRPr="00A65771">
        <w:rPr>
          <w:rFonts w:ascii="Century Schoolbook" w:hAnsi="Century Schoolbook" w:cs="Baskerville"/>
          <w:sz w:val="20"/>
          <w:szCs w:val="20"/>
        </w:rPr>
        <w:t xml:space="preserve">Où en sont les Lettres en Iran aujourd’hui ? Question essentielle après quarante années de régime des mollahs et des décennies d’embargo dont la fin semble aujourd’hui remise en cause par l’administration Trump. Quelles tendances, quels bouleversements, quelles permanences et quelles innovations dans les écritures poétiques, fictionnelles musicales, graphiques ? </w:t>
      </w:r>
      <w:r>
        <w:rPr>
          <w:rFonts w:ascii="Century Schoolbook" w:hAnsi="Century Schoolbook" w:cs="Baskerville"/>
          <w:sz w:val="20"/>
          <w:szCs w:val="20"/>
        </w:rPr>
        <w:t xml:space="preserve">Un </w:t>
      </w:r>
      <w:r w:rsidRPr="00A65771">
        <w:rPr>
          <w:rFonts w:ascii="Century Schoolbook" w:hAnsi="Century Schoolbook" w:cs="Baskerville"/>
          <w:sz w:val="20"/>
          <w:szCs w:val="20"/>
        </w:rPr>
        <w:t xml:space="preserve">numéro double de </w:t>
      </w:r>
      <w:r w:rsidRPr="00A65771">
        <w:rPr>
          <w:rFonts w:ascii="Century Schoolbook" w:hAnsi="Century Schoolbook" w:cs="Baskerville"/>
          <w:i/>
          <w:sz w:val="20"/>
          <w:szCs w:val="20"/>
        </w:rPr>
        <w:t>Riveneuve Continents</w:t>
      </w:r>
      <w:r>
        <w:rPr>
          <w:rFonts w:ascii="Century Schoolbook" w:hAnsi="Century Schoolbook" w:cs="Baskerville"/>
          <w:sz w:val="20"/>
          <w:szCs w:val="20"/>
        </w:rPr>
        <w:t xml:space="preserve"> réunissant</w:t>
      </w:r>
      <w:r w:rsidRPr="00A65771">
        <w:rPr>
          <w:rFonts w:ascii="Century Schoolbook" w:hAnsi="Century Schoolbook" w:cs="Baskerville"/>
          <w:sz w:val="20"/>
          <w:szCs w:val="20"/>
        </w:rPr>
        <w:t xml:space="preserve"> une trentaine d’auteurs, artistes et traducteurs d’Iran comme de la diaspora</w:t>
      </w:r>
      <w:r>
        <w:rPr>
          <w:rFonts w:ascii="Century Schoolbook" w:hAnsi="Century Schoolbook" w:cs="Baskerville"/>
          <w:sz w:val="20"/>
          <w:szCs w:val="20"/>
        </w:rPr>
        <w:t>,</w:t>
      </w:r>
      <w:r w:rsidRPr="00A0573E">
        <w:rPr>
          <w:rFonts w:ascii="Century Schoolbook" w:hAnsi="Century Schoolbook" w:cs="Baskerville"/>
          <w:sz w:val="20"/>
          <w:szCs w:val="20"/>
        </w:rPr>
        <w:t xml:space="preserve"> </w:t>
      </w:r>
      <w:r>
        <w:rPr>
          <w:rFonts w:ascii="Century Schoolbook" w:hAnsi="Century Schoolbook" w:cs="Baskerville"/>
          <w:sz w:val="20"/>
          <w:szCs w:val="20"/>
        </w:rPr>
        <w:t>propose</w:t>
      </w:r>
      <w:r w:rsidRPr="00A65771">
        <w:rPr>
          <w:rFonts w:ascii="Century Schoolbook" w:hAnsi="Century Schoolbook" w:cs="Baskerville"/>
          <w:sz w:val="20"/>
          <w:szCs w:val="20"/>
        </w:rPr>
        <w:t xml:space="preserve"> un tour d’horizon de la situation. Une discussion animée par Ata Ayati et Reza Afchar,</w:t>
      </w:r>
      <w:r>
        <w:rPr>
          <w:rFonts w:ascii="Century Schoolbook" w:hAnsi="Century Schoolbook" w:cs="Baskerville"/>
          <w:sz w:val="20"/>
          <w:szCs w:val="20"/>
        </w:rPr>
        <w:t xml:space="preserve"> coordinateurs du numéro</w:t>
      </w:r>
      <w:r w:rsidRPr="00A65771">
        <w:rPr>
          <w:rFonts w:ascii="Century Schoolbook" w:hAnsi="Century Schoolbook" w:cs="Baskerville"/>
          <w:sz w:val="20"/>
          <w:szCs w:val="20"/>
        </w:rPr>
        <w:t>,  avec Monireh Kianvach-Kechavarzi, Patrick Navaï, Manély Parsy…</w:t>
      </w:r>
    </w:p>
    <w:p w:rsidR="002666C4" w:rsidRDefault="002666C4" w:rsidP="002666C4">
      <w:pPr>
        <w:jc w:val="both"/>
        <w:rPr>
          <w:rFonts w:ascii="Century Schoolbook" w:hAnsi="Century Schoolbook" w:cs="Baskerville"/>
          <w:sz w:val="20"/>
          <w:szCs w:val="20"/>
        </w:rPr>
      </w:pPr>
    </w:p>
    <w:p w:rsidR="002666C4" w:rsidRPr="00A65771" w:rsidRDefault="002666C4" w:rsidP="002666C4">
      <w:pPr>
        <w:jc w:val="both"/>
        <w:rPr>
          <w:rFonts w:ascii="Century Schoolbook" w:hAnsi="Century Schoolbook" w:cs="Baskerville"/>
          <w:sz w:val="20"/>
          <w:szCs w:val="20"/>
        </w:rPr>
      </w:pPr>
    </w:p>
    <w:p w:rsidR="002666C4" w:rsidRDefault="002666C4" w:rsidP="002666C4">
      <w:pPr>
        <w:jc w:val="center"/>
        <w:rPr>
          <w:rFonts w:ascii="Century Schoolbook" w:hAnsi="Century Schoolbook" w:cs="Baskerville"/>
          <w:color w:val="548DD4" w:themeColor="text2" w:themeTint="99"/>
          <w:sz w:val="20"/>
          <w:szCs w:val="20"/>
        </w:rPr>
      </w:pPr>
      <w:r>
        <w:rPr>
          <w:rFonts w:ascii="Century Schoolbook" w:hAnsi="Century Schoolbook" w:cs="Baskerville"/>
          <w:color w:val="548DD4" w:themeColor="text2" w:themeTint="99"/>
          <w:sz w:val="20"/>
          <w:szCs w:val="20"/>
        </w:rPr>
        <w:t>12</w:t>
      </w:r>
      <w:r w:rsidRPr="00A65771">
        <w:rPr>
          <w:rFonts w:ascii="Century Schoolbook" w:hAnsi="Century Schoolbook" w:cs="Baskerville"/>
          <w:color w:val="548DD4" w:themeColor="text2" w:themeTint="99"/>
          <w:sz w:val="20"/>
          <w:szCs w:val="20"/>
        </w:rPr>
        <w:t xml:space="preserve">h-13h Salle </w:t>
      </w:r>
      <w:r>
        <w:rPr>
          <w:rFonts w:ascii="Century Schoolbook" w:hAnsi="Century Schoolbook" w:cs="Baskerville"/>
          <w:color w:val="548DD4" w:themeColor="text2" w:themeTint="99"/>
          <w:sz w:val="20"/>
          <w:szCs w:val="20"/>
        </w:rPr>
        <w:t>P.O.L</w:t>
      </w:r>
    </w:p>
    <w:p w:rsidR="002666C4" w:rsidRDefault="002666C4" w:rsidP="002666C4">
      <w:pPr>
        <w:jc w:val="center"/>
        <w:rPr>
          <w:rFonts w:ascii="Century Schoolbook" w:hAnsi="Century Schoolbook" w:cs="Baskerville"/>
          <w:color w:val="548DD4" w:themeColor="text2" w:themeTint="99"/>
          <w:sz w:val="20"/>
          <w:szCs w:val="20"/>
        </w:rPr>
      </w:pPr>
    </w:p>
    <w:p w:rsidR="002666C4" w:rsidRPr="0040505A" w:rsidRDefault="002666C4" w:rsidP="002666C4">
      <w:pPr>
        <w:jc w:val="center"/>
        <w:rPr>
          <w:rFonts w:ascii="Century Schoolbook" w:hAnsi="Century Schoolbook" w:cs="Baskerville"/>
          <w:b/>
          <w:sz w:val="20"/>
          <w:szCs w:val="20"/>
        </w:rPr>
      </w:pPr>
      <w:r w:rsidRPr="0040505A">
        <w:rPr>
          <w:rFonts w:ascii="Century Schoolbook" w:hAnsi="Century Schoolbook" w:cs="Baskerville"/>
          <w:b/>
          <w:sz w:val="20"/>
          <w:szCs w:val="20"/>
        </w:rPr>
        <w:t>« Censure ou complicité ? »</w:t>
      </w:r>
    </w:p>
    <w:p w:rsidR="002666C4" w:rsidRPr="00A65771" w:rsidRDefault="002666C4" w:rsidP="002666C4">
      <w:pPr>
        <w:rPr>
          <w:rFonts w:ascii="Century Schoolbook" w:hAnsi="Century Schoolbook" w:cs="Baskerville"/>
          <w:color w:val="548DD4" w:themeColor="text2" w:themeTint="99"/>
          <w:sz w:val="20"/>
          <w:szCs w:val="20"/>
        </w:rPr>
      </w:pPr>
    </w:p>
    <w:p w:rsidR="002666C4" w:rsidRDefault="002666C4" w:rsidP="002666C4">
      <w:pPr>
        <w:widowControl w:val="0"/>
        <w:autoSpaceDE w:val="0"/>
        <w:autoSpaceDN w:val="0"/>
        <w:adjustRightInd w:val="0"/>
        <w:jc w:val="both"/>
        <w:rPr>
          <w:rFonts w:ascii="Century Schoolbook" w:hAnsi="Century Schoolbook" w:cs="Palatino"/>
          <w:sz w:val="20"/>
          <w:szCs w:val="20"/>
          <w:lang w:eastAsia="fr-FR"/>
        </w:rPr>
      </w:pPr>
      <w:r>
        <w:rPr>
          <w:rFonts w:ascii="Century Schoolbook" w:hAnsi="Century Schoolbook" w:cs="Palatino"/>
          <w:sz w:val="20"/>
          <w:szCs w:val="20"/>
          <w:lang w:eastAsia="fr-FR"/>
        </w:rPr>
        <w:t xml:space="preserve">Il faut donner une direction à une revue… Et ce n’est pas simple ! Les obstacles sont innombrables : des auteurs qui ne supportent aucune critique jusqu’aux interventions drastiques sur des textes. Mais quelle est donc la marge de manœuvre d’une direction littéraire ? </w:t>
      </w:r>
      <w:r w:rsidRPr="00181555">
        <w:rPr>
          <w:rFonts w:ascii="Century Schoolbook" w:hAnsi="Century Schoolbook" w:cs="Palatino"/>
          <w:sz w:val="20"/>
          <w:szCs w:val="20"/>
          <w:lang w:eastAsia="fr-FR"/>
        </w:rPr>
        <w:t>Peut-on transformer l</w:t>
      </w:r>
      <w:r>
        <w:rPr>
          <w:rFonts w:ascii="Century Schoolbook" w:hAnsi="Century Schoolbook" w:cs="Palatino"/>
          <w:sz w:val="20"/>
          <w:szCs w:val="20"/>
          <w:lang w:eastAsia="fr-FR"/>
        </w:rPr>
        <w:t>e texte, le couper, le remanier ?  S</w:t>
      </w:r>
      <w:r w:rsidRPr="00181555">
        <w:rPr>
          <w:rFonts w:ascii="Century Schoolbook" w:hAnsi="Century Schoolbook" w:cs="Palatino"/>
          <w:sz w:val="20"/>
          <w:szCs w:val="20"/>
          <w:lang w:eastAsia="fr-FR"/>
        </w:rPr>
        <w:t>i oui, comment, si non</w:t>
      </w:r>
      <w:r>
        <w:rPr>
          <w:rFonts w:ascii="Century Schoolbook" w:hAnsi="Century Schoolbook" w:cs="Palatino"/>
          <w:sz w:val="20"/>
          <w:szCs w:val="20"/>
          <w:lang w:eastAsia="fr-FR"/>
        </w:rPr>
        <w:t>, pourquoi</w:t>
      </w:r>
      <w:r w:rsidRPr="00181555">
        <w:rPr>
          <w:rFonts w:ascii="Century Schoolbook" w:hAnsi="Century Schoolbook" w:cs="Palatino"/>
          <w:sz w:val="20"/>
          <w:szCs w:val="20"/>
          <w:lang w:eastAsia="fr-FR"/>
        </w:rPr>
        <w:t> ?</w:t>
      </w:r>
      <w:r>
        <w:rPr>
          <w:rFonts w:ascii="Century Schoolbook" w:hAnsi="Century Schoolbook" w:cs="Palatino"/>
          <w:sz w:val="20"/>
          <w:szCs w:val="20"/>
          <w:lang w:eastAsia="fr-FR"/>
        </w:rPr>
        <w:t xml:space="preserve"> L’écrivain perçoit-il le directeur comme un allié ou comme un censeur ? Venue d’outre-Atlantique, l’équipe des </w:t>
      </w:r>
      <w:r w:rsidRPr="002043F9">
        <w:rPr>
          <w:rFonts w:ascii="Century Schoolbook" w:hAnsi="Century Schoolbook" w:cs="Palatino"/>
          <w:i/>
          <w:sz w:val="20"/>
          <w:szCs w:val="20"/>
          <w:lang w:eastAsia="fr-FR"/>
        </w:rPr>
        <w:t>Écrits</w:t>
      </w:r>
      <w:r>
        <w:rPr>
          <w:rFonts w:ascii="Century Schoolbook" w:hAnsi="Century Schoolbook" w:cs="Palatino"/>
          <w:sz w:val="20"/>
          <w:szCs w:val="20"/>
          <w:lang w:eastAsia="fr-FR"/>
        </w:rPr>
        <w:t xml:space="preserve"> comparera ses pratiques avec celle qui ont cours en France. Un</w:t>
      </w:r>
      <w:r w:rsidR="00DB594F">
        <w:rPr>
          <w:rFonts w:ascii="Century Schoolbook" w:hAnsi="Century Schoolbook" w:cs="Palatino"/>
          <w:sz w:val="20"/>
          <w:szCs w:val="20"/>
          <w:lang w:eastAsia="fr-FR"/>
        </w:rPr>
        <w:t>e rencontre animée par Marie Bé</w:t>
      </w:r>
      <w:r>
        <w:rPr>
          <w:rFonts w:ascii="Century Schoolbook" w:hAnsi="Century Schoolbook" w:cs="Palatino"/>
          <w:sz w:val="20"/>
          <w:szCs w:val="20"/>
          <w:lang w:eastAsia="fr-FR"/>
        </w:rPr>
        <w:t>lisle, avec Danielle Fournier</w:t>
      </w:r>
      <w:r w:rsidR="00DB594F">
        <w:rPr>
          <w:rFonts w:ascii="Century Schoolbook" w:hAnsi="Century Schoolbook" w:cs="Palatino"/>
          <w:sz w:val="20"/>
          <w:szCs w:val="20"/>
          <w:lang w:eastAsia="fr-FR"/>
        </w:rPr>
        <w:t>, François Minot et Pierre Vieu</w:t>
      </w:r>
      <w:r>
        <w:rPr>
          <w:rFonts w:ascii="Century Schoolbook" w:hAnsi="Century Schoolbook" w:cs="Palatino"/>
          <w:sz w:val="20"/>
          <w:szCs w:val="20"/>
          <w:lang w:eastAsia="fr-FR"/>
        </w:rPr>
        <w:t xml:space="preserve">guet. </w:t>
      </w: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lastRenderedPageBreak/>
        <w:t>12h-13h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Une revue comme les autres… mais qui ne ressemble à aucune autre »</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i/>
          <w:sz w:val="20"/>
          <w:szCs w:val="20"/>
        </w:rPr>
        <w:t>Phaéton</w:t>
      </w:r>
      <w:r w:rsidRPr="00A65771">
        <w:rPr>
          <w:rFonts w:ascii="Century Schoolbook" w:hAnsi="Century Schoolbook" w:cs="Baskerville"/>
          <w:sz w:val="20"/>
          <w:szCs w:val="20"/>
        </w:rPr>
        <w:t>, revue pluridisciplinaire annuelle de plus de 300 pages, s’organise autour d’un cahier de poésie qui donne sa couleur à chaque volume. Sa 4</w:t>
      </w:r>
      <w:r w:rsidRPr="00A65771">
        <w:rPr>
          <w:rFonts w:ascii="Century Schoolbook" w:hAnsi="Century Schoolbook" w:cs="Baskerville"/>
          <w:sz w:val="20"/>
          <w:szCs w:val="20"/>
          <w:vertAlign w:val="superscript"/>
        </w:rPr>
        <w:t>e</w:t>
      </w:r>
      <w:r w:rsidRPr="00A65771">
        <w:rPr>
          <w:rFonts w:ascii="Century Schoolbook" w:hAnsi="Century Schoolbook" w:cs="Baskerville"/>
          <w:sz w:val="20"/>
          <w:szCs w:val="20"/>
        </w:rPr>
        <w:t xml:space="preserve"> livraison explore la</w:t>
      </w:r>
      <w:r>
        <w:rPr>
          <w:rFonts w:ascii="Century Schoolbook" w:hAnsi="Century Schoolbook" w:cs="Baskerville"/>
          <w:sz w:val="20"/>
          <w:szCs w:val="20"/>
        </w:rPr>
        <w:t xml:space="preserve"> poésie grecque. L’échange autour de ce numéro, entre </w:t>
      </w:r>
      <w:r w:rsidRPr="00A65771">
        <w:rPr>
          <w:rFonts w:ascii="Century Schoolbook" w:hAnsi="Century Schoolbook" w:cs="Baskerville"/>
          <w:sz w:val="20"/>
          <w:szCs w:val="20"/>
        </w:rPr>
        <w:t>Marie-Claude Bergouignan, économiste, Jacques Demorgon, philosophe et Jean-Rod</w:t>
      </w:r>
      <w:r>
        <w:rPr>
          <w:rFonts w:ascii="Century Schoolbook" w:hAnsi="Century Schoolbook" w:cs="Baskerville"/>
          <w:sz w:val="20"/>
          <w:szCs w:val="20"/>
        </w:rPr>
        <w:t>olphe Vignes, neuro-chirurgien, sera ponctué</w:t>
      </w:r>
      <w:r w:rsidRPr="00A65771">
        <w:rPr>
          <w:rFonts w:ascii="Century Schoolbook" w:hAnsi="Century Schoolbook" w:cs="Baskerville"/>
          <w:sz w:val="20"/>
          <w:szCs w:val="20"/>
        </w:rPr>
        <w:t xml:space="preserve"> de lectures par la comédienne Suzanne Robert. </w:t>
      </w:r>
    </w:p>
    <w:p w:rsidR="002666C4"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Pr>
          <w:rFonts w:ascii="Century Schoolbook" w:hAnsi="Century Schoolbook" w:cs="Baskerville"/>
          <w:color w:val="548DD4" w:themeColor="text2" w:themeTint="99"/>
          <w:sz w:val="20"/>
          <w:szCs w:val="20"/>
        </w:rPr>
        <w:t>13</w:t>
      </w:r>
      <w:r w:rsidRPr="00A65771">
        <w:rPr>
          <w:rFonts w:ascii="Century Schoolbook" w:hAnsi="Century Schoolbook" w:cs="Baskerville"/>
          <w:color w:val="548DD4" w:themeColor="text2" w:themeTint="99"/>
          <w:sz w:val="20"/>
          <w:szCs w:val="20"/>
        </w:rPr>
        <w:t>h-14</w:t>
      </w:r>
      <w:r>
        <w:rPr>
          <w:rFonts w:ascii="Century Schoolbook" w:hAnsi="Century Schoolbook" w:cs="Baskerville"/>
          <w:color w:val="548DD4" w:themeColor="text2" w:themeTint="99"/>
          <w:sz w:val="20"/>
          <w:szCs w:val="20"/>
        </w:rPr>
        <w:t>h</w:t>
      </w:r>
      <w:r w:rsidRPr="00A65771">
        <w:rPr>
          <w:rFonts w:ascii="Century Schoolbook" w:hAnsi="Century Schoolbook" w:cs="Baskerville"/>
          <w:color w:val="548DD4" w:themeColor="text2" w:themeTint="99"/>
          <w:sz w:val="20"/>
          <w:szCs w:val="20"/>
        </w:rPr>
        <w:t xml:space="preserve">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Pr="00A65771" w:rsidRDefault="002666C4" w:rsidP="002666C4">
      <w:pPr>
        <w:widowControl w:val="0"/>
        <w:autoSpaceDE w:val="0"/>
        <w:autoSpaceDN w:val="0"/>
        <w:adjustRightInd w:val="0"/>
        <w:jc w:val="center"/>
        <w:rPr>
          <w:rFonts w:ascii="Century Schoolbook" w:hAnsi="Century Schoolbook" w:cs="Baskerville"/>
          <w:b/>
          <w:sz w:val="20"/>
          <w:szCs w:val="20"/>
        </w:rPr>
      </w:pPr>
      <w:r w:rsidRPr="00A65771">
        <w:rPr>
          <w:rFonts w:ascii="Century Schoolbook" w:hAnsi="Century Schoolbook" w:cs="Baskerville"/>
          <w:b/>
          <w:sz w:val="20"/>
          <w:szCs w:val="20"/>
        </w:rPr>
        <w:t>« Yves Navarre : le bon-heurt de l’écriture »</w:t>
      </w:r>
    </w:p>
    <w:p w:rsidR="002666C4" w:rsidRPr="00A65771" w:rsidRDefault="002666C4" w:rsidP="002666C4">
      <w:pPr>
        <w:widowControl w:val="0"/>
        <w:autoSpaceDE w:val="0"/>
        <w:autoSpaceDN w:val="0"/>
        <w:adjustRightInd w:val="0"/>
        <w:jc w:val="center"/>
        <w:rPr>
          <w:rFonts w:ascii="Century Schoolbook" w:hAnsi="Century Schoolbook" w:cs="Baskerville"/>
          <w:b/>
          <w:sz w:val="20"/>
          <w:szCs w:val="20"/>
        </w:rPr>
      </w:pPr>
    </w:p>
    <w:p w:rsidR="002666C4" w:rsidRPr="00A65771" w:rsidRDefault="002666C4" w:rsidP="002666C4">
      <w:pPr>
        <w:widowControl w:val="0"/>
        <w:autoSpaceDE w:val="0"/>
        <w:autoSpaceDN w:val="0"/>
        <w:adjustRightInd w:val="0"/>
        <w:jc w:val="both"/>
        <w:rPr>
          <w:rFonts w:ascii="Century Schoolbook" w:hAnsi="Century Schoolbook" w:cs="Baskerville"/>
          <w:sz w:val="20"/>
          <w:szCs w:val="20"/>
        </w:rPr>
      </w:pPr>
      <w:r w:rsidRPr="00A65771">
        <w:rPr>
          <w:rFonts w:ascii="Century Schoolbook" w:hAnsi="Century Schoolbook" w:cs="Baskerville"/>
          <w:sz w:val="20"/>
          <w:szCs w:val="20"/>
        </w:rPr>
        <w:t xml:space="preserve">On lit peu Yves Navarre et c’est bien dommage ! </w:t>
      </w:r>
      <w:r w:rsidRPr="00A65771">
        <w:rPr>
          <w:rFonts w:ascii="Century Schoolbook" w:hAnsi="Century Schoolbook" w:cs="Baskerville"/>
          <w:i/>
          <w:sz w:val="20"/>
          <w:szCs w:val="20"/>
        </w:rPr>
        <w:t>Les Cahiers</w:t>
      </w:r>
      <w:r w:rsidRPr="00A65771">
        <w:rPr>
          <w:rFonts w:ascii="Century Schoolbook" w:hAnsi="Century Schoolbook" w:cs="Baskerville"/>
          <w:sz w:val="20"/>
          <w:szCs w:val="20"/>
        </w:rPr>
        <w:t xml:space="preserve"> qui lui sont consacrés accompagnent un patient travail savant et une réédition mé</w:t>
      </w:r>
      <w:r>
        <w:rPr>
          <w:rFonts w:ascii="Century Schoolbook" w:hAnsi="Century Schoolbook" w:cs="Baskerville"/>
          <w:sz w:val="20"/>
          <w:szCs w:val="20"/>
        </w:rPr>
        <w:t>thodique de ses livres. Nouveaux venus</w:t>
      </w:r>
      <w:r w:rsidRPr="00A65771">
        <w:rPr>
          <w:rFonts w:ascii="Century Schoolbook" w:hAnsi="Century Schoolbook" w:cs="Baskerville"/>
          <w:sz w:val="20"/>
          <w:szCs w:val="20"/>
        </w:rPr>
        <w:t xml:space="preserve"> au </w:t>
      </w:r>
      <w:r w:rsidRPr="00A65771">
        <w:rPr>
          <w:rFonts w:ascii="Century Schoolbook" w:hAnsi="Century Schoolbook" w:cs="Baskerville"/>
          <w:i/>
          <w:sz w:val="20"/>
          <w:szCs w:val="20"/>
        </w:rPr>
        <w:t>Salon de la revue</w:t>
      </w:r>
      <w:r>
        <w:rPr>
          <w:rFonts w:ascii="Century Schoolbook" w:hAnsi="Century Schoolbook" w:cs="Baskerville"/>
          <w:sz w:val="20"/>
          <w:szCs w:val="20"/>
        </w:rPr>
        <w:t>, les</w:t>
      </w:r>
      <w:r w:rsidRPr="00A65771">
        <w:rPr>
          <w:rFonts w:ascii="Century Schoolbook" w:hAnsi="Century Schoolbook" w:cs="Baskerville"/>
          <w:sz w:val="20"/>
          <w:szCs w:val="20"/>
        </w:rPr>
        <w:t xml:space="preserve"> </w:t>
      </w:r>
      <w:r w:rsidRPr="00A65771">
        <w:rPr>
          <w:rFonts w:ascii="Century Schoolbook" w:hAnsi="Century Schoolbook" w:cs="Baskerville"/>
          <w:i/>
          <w:sz w:val="20"/>
          <w:szCs w:val="20"/>
        </w:rPr>
        <w:t xml:space="preserve">Cahiers Yves Navarre </w:t>
      </w:r>
      <w:r w:rsidRPr="00A65771">
        <w:rPr>
          <w:rFonts w:ascii="Century Schoolbook" w:hAnsi="Century Schoolbook" w:cs="Baskerville"/>
          <w:sz w:val="20"/>
          <w:szCs w:val="20"/>
        </w:rPr>
        <w:t xml:space="preserve">– Karine Baudoin, Sylvie Lannegrand et Philippe </w:t>
      </w:r>
      <w:r w:rsidR="005D2C55">
        <w:rPr>
          <w:rFonts w:ascii="Century Schoolbook" w:hAnsi="Century Schoolbook" w:cs="Baskerville"/>
          <w:sz w:val="20"/>
          <w:szCs w:val="20"/>
        </w:rPr>
        <w:t>Leconte</w:t>
      </w:r>
      <w:r w:rsidRPr="00A65771">
        <w:rPr>
          <w:rFonts w:ascii="Century Schoolbook" w:hAnsi="Century Schoolbook" w:cs="Baskerville"/>
          <w:sz w:val="20"/>
          <w:szCs w:val="20"/>
        </w:rPr>
        <w:t xml:space="preserve"> –</w:t>
      </w:r>
      <w:r>
        <w:rPr>
          <w:rFonts w:ascii="Century Schoolbook" w:hAnsi="Century Schoolbook" w:cs="Baskerville"/>
          <w:sz w:val="20"/>
          <w:szCs w:val="20"/>
        </w:rPr>
        <w:t xml:space="preserve"> </w:t>
      </w:r>
      <w:r w:rsidRPr="00A65771">
        <w:rPr>
          <w:rFonts w:ascii="Century Schoolbook" w:hAnsi="Century Schoolbook" w:cs="Baskerville"/>
          <w:sz w:val="20"/>
          <w:szCs w:val="20"/>
        </w:rPr>
        <w:t>convie</w:t>
      </w:r>
      <w:r w:rsidR="003D66AE">
        <w:rPr>
          <w:rFonts w:ascii="Century Schoolbook" w:hAnsi="Century Schoolbook" w:cs="Baskerville"/>
          <w:sz w:val="20"/>
          <w:szCs w:val="20"/>
        </w:rPr>
        <w:t>nt</w:t>
      </w:r>
      <w:r w:rsidRPr="00A65771">
        <w:rPr>
          <w:rFonts w:ascii="Century Schoolbook" w:hAnsi="Century Schoolbook" w:cs="Baskerville"/>
          <w:sz w:val="20"/>
          <w:szCs w:val="20"/>
        </w:rPr>
        <w:t xml:space="preserve">, pour évoquer l’histoire d’une œuvre qui a marqué le tournant des années 80, </w:t>
      </w:r>
      <w:r w:rsidR="00DB594F">
        <w:rPr>
          <w:rFonts w:ascii="Century Schoolbook" w:hAnsi="Century Schoolbook" w:cs="Baskerville"/>
          <w:sz w:val="20"/>
          <w:szCs w:val="20"/>
        </w:rPr>
        <w:t>Antoine</w:t>
      </w:r>
      <w:r w:rsidRPr="00A65771">
        <w:rPr>
          <w:rFonts w:ascii="Century Schoolbook" w:hAnsi="Century Schoolbook" w:cs="Baskerville"/>
          <w:sz w:val="20"/>
          <w:szCs w:val="20"/>
        </w:rPr>
        <w:t xml:space="preserve"> Idier </w:t>
      </w:r>
      <w:r w:rsidR="00DB594F">
        <w:rPr>
          <w:rFonts w:ascii="Century Schoolbook" w:hAnsi="Century Schoolbook" w:cs="Baskerville"/>
          <w:sz w:val="20"/>
          <w:szCs w:val="20"/>
        </w:rPr>
        <w:t>qui</w:t>
      </w:r>
      <w:r w:rsidRPr="00A65771">
        <w:rPr>
          <w:rFonts w:ascii="Century Schoolbook" w:hAnsi="Century Schoolbook" w:cs="Baskerville"/>
          <w:sz w:val="20"/>
          <w:szCs w:val="20"/>
        </w:rPr>
        <w:t xml:space="preserve"> a publié en 2017 </w:t>
      </w:r>
      <w:r w:rsidRPr="00B95918">
        <w:rPr>
          <w:rFonts w:ascii="Century Schoolbook" w:hAnsi="Century Schoolbook" w:cs="Baskerville"/>
          <w:i/>
          <w:sz w:val="20"/>
          <w:szCs w:val="20"/>
        </w:rPr>
        <w:t xml:space="preserve">Les vies de Guy Hocquenghem </w:t>
      </w:r>
      <w:r w:rsidRPr="00A65771">
        <w:rPr>
          <w:rFonts w:ascii="Century Schoolbook" w:hAnsi="Century Schoolbook" w:cs="Baskerville"/>
          <w:sz w:val="20"/>
          <w:szCs w:val="20"/>
        </w:rPr>
        <w:t>(Fayard) et é</w:t>
      </w:r>
      <w:r>
        <w:rPr>
          <w:rFonts w:ascii="Century Schoolbook" w:hAnsi="Century Schoolbook" w:cs="Baskerville"/>
          <w:sz w:val="20"/>
          <w:szCs w:val="20"/>
        </w:rPr>
        <w:t>dité ses articles (Verticales).</w:t>
      </w: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color w:val="103D67"/>
          <w:sz w:val="20"/>
          <w:szCs w:val="20"/>
        </w:rPr>
        <w:t> </w:t>
      </w:r>
    </w:p>
    <w:p w:rsidR="002666C4" w:rsidRPr="00A65771" w:rsidRDefault="002666C4" w:rsidP="002666C4">
      <w:pPr>
        <w:rPr>
          <w:rFonts w:ascii="Century Schoolbook" w:hAnsi="Century Schoolbook" w:cs="Baskerville"/>
          <w:color w:val="548DD4" w:themeColor="text2" w:themeTint="99"/>
          <w:sz w:val="20"/>
          <w:szCs w:val="20"/>
        </w:rPr>
      </w:pPr>
    </w:p>
    <w:p w:rsidR="002666C4"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13h-14h Salle Françoise Héritier</w:t>
      </w:r>
    </w:p>
    <w:p w:rsidR="002666C4" w:rsidRDefault="002666C4" w:rsidP="002666C4">
      <w:pPr>
        <w:rPr>
          <w:rFonts w:ascii="Century Schoolbook" w:hAnsi="Century Schoolbook" w:cs="Baskerville"/>
          <w:color w:val="E36C0A" w:themeColor="accent6" w:themeShade="BF"/>
          <w:sz w:val="20"/>
          <w:szCs w:val="20"/>
        </w:rPr>
      </w:pPr>
    </w:p>
    <w:p w:rsidR="002666C4" w:rsidRDefault="002666C4" w:rsidP="002666C4">
      <w:pPr>
        <w:jc w:val="center"/>
        <w:rPr>
          <w:rFonts w:ascii="Century Schoolbook" w:hAnsi="Century Schoolbook" w:cs="Baskerville"/>
          <w:b/>
          <w:sz w:val="20"/>
          <w:szCs w:val="20"/>
        </w:rPr>
      </w:pPr>
      <w:r>
        <w:rPr>
          <w:rFonts w:ascii="Century Schoolbook" w:hAnsi="Century Schoolbook" w:cs="Baskerville"/>
          <w:b/>
          <w:sz w:val="20"/>
          <w:szCs w:val="20"/>
        </w:rPr>
        <w:t>« Philosophie des limites postcoloniales »</w:t>
      </w:r>
    </w:p>
    <w:p w:rsidR="002666C4" w:rsidRPr="00DB4CCD" w:rsidRDefault="002666C4" w:rsidP="002666C4">
      <w:pPr>
        <w:rPr>
          <w:rFonts w:ascii="Century Schoolbook" w:hAnsi="Century Schoolbook" w:cs="Baskerville"/>
          <w:b/>
          <w:sz w:val="20"/>
          <w:szCs w:val="20"/>
        </w:rPr>
      </w:pPr>
    </w:p>
    <w:p w:rsidR="002666C4" w:rsidRPr="00E4782F" w:rsidRDefault="002666C4" w:rsidP="002666C4">
      <w:pPr>
        <w:jc w:val="both"/>
        <w:rPr>
          <w:rFonts w:ascii="Century Schoolbook" w:hAnsi="Century Schoolbook"/>
          <w:sz w:val="20"/>
          <w:szCs w:val="20"/>
        </w:rPr>
      </w:pPr>
      <w:r>
        <w:rPr>
          <w:rFonts w:ascii="Century Schoolbook" w:hAnsi="Century Schoolbook"/>
          <w:sz w:val="20"/>
          <w:szCs w:val="20"/>
        </w:rPr>
        <w:t xml:space="preserve">Les questions postcoloniales </w:t>
      </w:r>
      <w:r w:rsidRPr="00181555">
        <w:rPr>
          <w:rFonts w:ascii="Century Schoolbook" w:hAnsi="Century Schoolbook"/>
          <w:sz w:val="20"/>
          <w:szCs w:val="20"/>
        </w:rPr>
        <w:t>s’invite</w:t>
      </w:r>
      <w:r>
        <w:rPr>
          <w:rFonts w:ascii="Century Schoolbook" w:hAnsi="Century Schoolbook"/>
          <w:sz w:val="20"/>
          <w:szCs w:val="20"/>
        </w:rPr>
        <w:t>nt</w:t>
      </w:r>
      <w:r w:rsidRPr="00181555">
        <w:rPr>
          <w:rFonts w:ascii="Century Schoolbook" w:hAnsi="Century Schoolbook"/>
          <w:sz w:val="20"/>
          <w:szCs w:val="20"/>
        </w:rPr>
        <w:t xml:space="preserve"> en permanence</w:t>
      </w:r>
      <w:r>
        <w:rPr>
          <w:rFonts w:ascii="Century Schoolbook" w:hAnsi="Century Schoolbook"/>
          <w:sz w:val="20"/>
          <w:szCs w:val="20"/>
        </w:rPr>
        <w:t>,</w:t>
      </w:r>
      <w:r w:rsidRPr="00181555">
        <w:rPr>
          <w:rFonts w:ascii="Century Schoolbook" w:hAnsi="Century Schoolbook"/>
          <w:sz w:val="20"/>
          <w:szCs w:val="20"/>
        </w:rPr>
        <w:t xml:space="preserve"> de façon explicite ou implicite</w:t>
      </w:r>
      <w:r>
        <w:rPr>
          <w:rFonts w:ascii="Century Schoolbook" w:hAnsi="Century Schoolbook"/>
          <w:sz w:val="20"/>
          <w:szCs w:val="20"/>
        </w:rPr>
        <w:t>,</w:t>
      </w:r>
      <w:r w:rsidRPr="00181555">
        <w:rPr>
          <w:rFonts w:ascii="Century Schoolbook" w:hAnsi="Century Schoolbook"/>
          <w:sz w:val="20"/>
          <w:szCs w:val="20"/>
        </w:rPr>
        <w:t xml:space="preserve"> dans l’actualité socio-politique et intellectuelle</w:t>
      </w:r>
      <w:r>
        <w:rPr>
          <w:rFonts w:ascii="Century Schoolbook" w:hAnsi="Century Schoolbook"/>
          <w:sz w:val="20"/>
          <w:szCs w:val="20"/>
        </w:rPr>
        <w:t xml:space="preserve">. Comment les appréhender, en concevoir la diversité d’effets sur la manière dont se conçoivent aujourd’hui les théories sociales et politiques et comment on perçoit les dynamiques de notre modernité ? Vaste chantier, à la fois politique et philosophique, auquel se consacre le dernier numéro du </w:t>
      </w:r>
      <w:r>
        <w:rPr>
          <w:rFonts w:ascii="Century Schoolbook" w:hAnsi="Century Schoolbook"/>
          <w:i/>
          <w:sz w:val="20"/>
          <w:szCs w:val="20"/>
        </w:rPr>
        <w:t>Portique</w:t>
      </w:r>
      <w:r>
        <w:rPr>
          <w:rFonts w:ascii="Century Schoolbook" w:hAnsi="Century Schoolbook"/>
          <w:sz w:val="20"/>
          <w:szCs w:val="20"/>
        </w:rPr>
        <w:t xml:space="preserve">. Sa rédaction vous invite à une discussion nourrie des contributions de cette livraison. </w:t>
      </w:r>
    </w:p>
    <w:p w:rsidR="002666C4" w:rsidRDefault="002666C4" w:rsidP="002666C4">
      <w:pPr>
        <w:rPr>
          <w:rFonts w:ascii="Century Schoolbook" w:hAnsi="Century Schoolbook" w:cs="Baskerville"/>
          <w:color w:val="548DD4" w:themeColor="text2" w:themeTint="99"/>
          <w:sz w:val="20"/>
          <w:szCs w:val="20"/>
        </w:rPr>
      </w:pPr>
    </w:p>
    <w:p w:rsidR="002666C4"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14h-15h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Benjamin Fondane et Rémy de Gourmont, perspectives »</w:t>
      </w:r>
    </w:p>
    <w:p w:rsidR="002666C4" w:rsidRPr="00A65771" w:rsidRDefault="002666C4" w:rsidP="002666C4">
      <w:pPr>
        <w:jc w:val="center"/>
        <w:rPr>
          <w:rFonts w:ascii="Century Schoolbook" w:hAnsi="Century Schoolbook" w:cs="Baskerville"/>
          <w:b/>
          <w:sz w:val="20"/>
          <w:szCs w:val="20"/>
        </w:rPr>
      </w:pP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sz w:val="20"/>
          <w:szCs w:val="20"/>
        </w:rPr>
        <w:t>Une double actualité et une double rencontre ! Alors qu</w:t>
      </w:r>
      <w:r>
        <w:rPr>
          <w:rFonts w:ascii="Century Schoolbook" w:hAnsi="Century Schoolbook" w:cs="Baskerville"/>
          <w:sz w:val="20"/>
          <w:szCs w:val="20"/>
        </w:rPr>
        <w:t>e l</w:t>
      </w:r>
      <w:r w:rsidRPr="00A65771">
        <w:rPr>
          <w:rFonts w:ascii="Century Schoolbook" w:hAnsi="Century Schoolbook" w:cs="Baskerville"/>
          <w:sz w:val="20"/>
          <w:szCs w:val="20"/>
        </w:rPr>
        <w:t>’on célèbre le 120</w:t>
      </w:r>
      <w:r w:rsidRPr="00A65771">
        <w:rPr>
          <w:rFonts w:ascii="Century Schoolbook" w:hAnsi="Century Schoolbook" w:cs="Baskerville"/>
          <w:sz w:val="20"/>
          <w:szCs w:val="20"/>
          <w:vertAlign w:val="superscript"/>
        </w:rPr>
        <w:t>e</w:t>
      </w:r>
      <w:r w:rsidRPr="00A65771">
        <w:rPr>
          <w:rFonts w:ascii="Century Schoolbook" w:hAnsi="Century Schoolbook" w:cs="Baskerville"/>
          <w:sz w:val="20"/>
          <w:szCs w:val="20"/>
        </w:rPr>
        <w:t xml:space="preserve"> anniversaire de Benjamin Fondane, ses « Amis » se sont associés à </w:t>
      </w:r>
      <w:r w:rsidRPr="00A65771">
        <w:rPr>
          <w:rFonts w:ascii="Century Schoolbook" w:hAnsi="Century Schoolbook" w:cs="Baskerville"/>
          <w:i/>
          <w:sz w:val="20"/>
          <w:szCs w:val="20"/>
        </w:rPr>
        <w:t>CARGO</w:t>
      </w:r>
      <w:r w:rsidRPr="00A65771">
        <w:rPr>
          <w:rFonts w:ascii="Century Schoolbook" w:hAnsi="Century Schoolbook" w:cs="Baskerville"/>
          <w:sz w:val="20"/>
          <w:szCs w:val="20"/>
        </w:rPr>
        <w:t xml:space="preserve"> pour éditer en volume ses écrits sur Rémy de Gourmont et le symbolisme. Leur équipe et celle de </w:t>
      </w:r>
      <w:r w:rsidR="008B5645" w:rsidRPr="008B5645">
        <w:rPr>
          <w:rFonts w:ascii="Century Schoolbook" w:hAnsi="Century Schoolbook" w:cs="Baskerville"/>
          <w:sz w:val="20"/>
          <w:szCs w:val="20"/>
        </w:rPr>
        <w:t>la</w:t>
      </w:r>
      <w:r w:rsidRPr="00A65771">
        <w:rPr>
          <w:rFonts w:ascii="Century Schoolbook" w:hAnsi="Century Schoolbook" w:cs="Baskerville"/>
          <w:i/>
          <w:sz w:val="20"/>
          <w:szCs w:val="20"/>
        </w:rPr>
        <w:t xml:space="preserve"> Nouvelle imprimerie gourmontienne</w:t>
      </w:r>
      <w:r w:rsidRPr="00A65771">
        <w:rPr>
          <w:rFonts w:ascii="Century Schoolbook" w:hAnsi="Century Schoolbook" w:cs="Baskerville"/>
          <w:sz w:val="20"/>
          <w:szCs w:val="20"/>
        </w:rPr>
        <w:t xml:space="preserve"> discuteront de leurs conceptions, de l’influence de Gourmont sur le jeune écrivain roumain, des liens qui les unissent. Avec Evelyne Namenwirth, Vincent Gogibu et Agnès Lhermitte. </w:t>
      </w:r>
    </w:p>
    <w:p w:rsidR="002666C4"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14h-15h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Dans l’orbe du surréalisme »</w:t>
      </w:r>
    </w:p>
    <w:p w:rsidR="002666C4" w:rsidRPr="00A65771" w:rsidRDefault="002666C4" w:rsidP="002666C4">
      <w:pPr>
        <w:jc w:val="center"/>
        <w:rPr>
          <w:rFonts w:ascii="Century Schoolbook" w:hAnsi="Century Schoolbook" w:cs="Baskerville"/>
          <w:b/>
          <w:sz w:val="20"/>
          <w:szCs w:val="20"/>
        </w:rPr>
      </w:pPr>
    </w:p>
    <w:p w:rsidR="002666C4" w:rsidRPr="00A65771" w:rsidRDefault="002666C4" w:rsidP="002666C4">
      <w:pPr>
        <w:pStyle w:val="phalanstreW"/>
        <w:rPr>
          <w:rFonts w:ascii="Century Schoolbook" w:hAnsi="Century Schoolbook" w:cs="Baskerville"/>
          <w:sz w:val="20"/>
          <w:szCs w:val="20"/>
        </w:rPr>
      </w:pPr>
      <w:r w:rsidRPr="00A65771">
        <w:rPr>
          <w:rFonts w:ascii="Century Schoolbook" w:hAnsi="Century Schoolbook" w:cs="Baskerville"/>
          <w:sz w:val="20"/>
          <w:szCs w:val="20"/>
        </w:rPr>
        <w:t xml:space="preserve">Autour de deux numéros des </w:t>
      </w:r>
      <w:r w:rsidRPr="00A65771">
        <w:rPr>
          <w:rFonts w:ascii="Century Schoolbook" w:hAnsi="Century Schoolbook" w:cs="Baskerville"/>
          <w:i/>
          <w:sz w:val="20"/>
          <w:szCs w:val="20"/>
        </w:rPr>
        <w:t>Cahiers Charles Fourier</w:t>
      </w:r>
      <w:r w:rsidRPr="00A65771">
        <w:rPr>
          <w:rFonts w:ascii="Century Schoolbook" w:hAnsi="Century Schoolbook" w:cs="Baskerville"/>
          <w:sz w:val="20"/>
          <w:szCs w:val="20"/>
        </w:rPr>
        <w:t xml:space="preserve"> parus en </w:t>
      </w:r>
      <w:r>
        <w:rPr>
          <w:rFonts w:ascii="Century Schoolbook" w:hAnsi="Century Schoolbook" w:cs="Baskerville"/>
          <w:sz w:val="20"/>
          <w:szCs w:val="20"/>
        </w:rPr>
        <w:t>2</w:t>
      </w:r>
      <w:r w:rsidRPr="00A65771">
        <w:rPr>
          <w:rFonts w:ascii="Century Schoolbook" w:hAnsi="Century Schoolbook" w:cs="Baskerville"/>
          <w:sz w:val="20"/>
          <w:szCs w:val="20"/>
        </w:rPr>
        <w:t>016 et 2018 qui rassemblent de n</w:t>
      </w:r>
      <w:r>
        <w:rPr>
          <w:rFonts w:ascii="Century Schoolbook" w:hAnsi="Century Schoolbook" w:cs="Baskerville"/>
          <w:sz w:val="20"/>
          <w:szCs w:val="20"/>
        </w:rPr>
        <w:t xml:space="preserve">ombreux documents inédits – </w:t>
      </w:r>
      <w:r w:rsidRPr="00A65771">
        <w:rPr>
          <w:rFonts w:ascii="Century Schoolbook" w:hAnsi="Century Schoolbook" w:cs="Baskerville"/>
          <w:sz w:val="20"/>
          <w:szCs w:val="20"/>
        </w:rPr>
        <w:t>correspondances d’André Breton avec Simone Debout-Oleszki</w:t>
      </w:r>
      <w:r>
        <w:rPr>
          <w:rFonts w:ascii="Century Schoolbook" w:hAnsi="Century Schoolbook" w:cs="Baskerville"/>
          <w:sz w:val="20"/>
          <w:szCs w:val="20"/>
        </w:rPr>
        <w:t>ewicz, Jean Gaulmier ou encore Émile Lehouck, archives et</w:t>
      </w:r>
      <w:r w:rsidRPr="00A65771">
        <w:rPr>
          <w:rFonts w:ascii="Century Schoolbook" w:hAnsi="Century Schoolbook" w:cs="Baskerville"/>
          <w:sz w:val="20"/>
          <w:szCs w:val="20"/>
        </w:rPr>
        <w:t xml:space="preserve"> images rares – Jérome Duwa s’entretiendra avec Florent Perrier et Gérard Roche pour éclairer les relat</w:t>
      </w:r>
      <w:r>
        <w:rPr>
          <w:rFonts w:ascii="Century Schoolbook" w:hAnsi="Century Schoolbook" w:cs="Baskerville"/>
          <w:sz w:val="20"/>
          <w:szCs w:val="20"/>
        </w:rPr>
        <w:t>ions de Breton à l’utopiste Fou</w:t>
      </w:r>
      <w:r w:rsidRPr="00A65771">
        <w:rPr>
          <w:rFonts w:ascii="Century Schoolbook" w:hAnsi="Century Schoolbook" w:cs="Baskerville"/>
          <w:sz w:val="20"/>
          <w:szCs w:val="20"/>
        </w:rPr>
        <w:t xml:space="preserve">rier et plus largement de l’influence qu’il a eu sur le surréalisme. </w:t>
      </w:r>
    </w:p>
    <w:p w:rsidR="002666C4"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15h</w:t>
      </w:r>
      <w:r>
        <w:rPr>
          <w:rFonts w:ascii="Century Schoolbook" w:hAnsi="Century Schoolbook" w:cs="Baskerville"/>
          <w:color w:val="548DD4" w:themeColor="text2" w:themeTint="99"/>
          <w:sz w:val="20"/>
          <w:szCs w:val="20"/>
        </w:rPr>
        <w:t>-</w:t>
      </w:r>
      <w:r w:rsidRPr="00A65771">
        <w:rPr>
          <w:rFonts w:ascii="Century Schoolbook" w:hAnsi="Century Schoolbook" w:cs="Baskerville"/>
          <w:color w:val="548DD4" w:themeColor="text2" w:themeTint="99"/>
          <w:sz w:val="20"/>
          <w:szCs w:val="20"/>
        </w:rPr>
        <w:t xml:space="preserve">16h30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xml:space="preserve">Carte blanche à </w:t>
      </w:r>
      <w:r w:rsidRPr="00A65771">
        <w:rPr>
          <w:rFonts w:ascii="Century Schoolbook" w:hAnsi="Century Schoolbook" w:cs="Baskerville"/>
          <w:b/>
          <w:i/>
          <w:sz w:val="20"/>
          <w:szCs w:val="20"/>
        </w:rPr>
        <w:t>Diacritik </w:t>
      </w:r>
      <w:r w:rsidRPr="00A65771">
        <w:rPr>
          <w:rFonts w:ascii="Century Schoolbook" w:hAnsi="Century Schoolbook" w:cs="Baskerville"/>
          <w:b/>
          <w:sz w:val="20"/>
          <w:szCs w:val="20"/>
        </w:rPr>
        <w:t xml:space="preserve">: </w:t>
      </w:r>
      <w:r>
        <w:rPr>
          <w:rFonts w:ascii="Century Schoolbook" w:hAnsi="Century Schoolbook" w:cs="Baskerville"/>
          <w:b/>
          <w:sz w:val="20"/>
          <w:szCs w:val="20"/>
        </w:rPr>
        <w:t>« </w:t>
      </w:r>
      <w:r w:rsidRPr="00A65771">
        <w:rPr>
          <w:rFonts w:ascii="Century Schoolbook" w:hAnsi="Century Schoolbook" w:cs="Baskerville"/>
          <w:b/>
          <w:sz w:val="20"/>
          <w:szCs w:val="20"/>
        </w:rPr>
        <w:t>Pour une critique politique ? »</w:t>
      </w:r>
    </w:p>
    <w:p w:rsidR="002666C4" w:rsidRPr="00A65771" w:rsidRDefault="002666C4" w:rsidP="002666C4">
      <w:pPr>
        <w:jc w:val="center"/>
        <w:rPr>
          <w:rFonts w:ascii="Century Schoolbook" w:hAnsi="Century Schoolbook" w:cs="Baskerville"/>
          <w:b/>
          <w:sz w:val="20"/>
          <w:szCs w:val="20"/>
        </w:rPr>
      </w:pPr>
    </w:p>
    <w:p w:rsidR="002666C4" w:rsidRDefault="002666C4" w:rsidP="002666C4">
      <w:pPr>
        <w:jc w:val="both"/>
        <w:rPr>
          <w:rFonts w:ascii="Century Schoolbook" w:hAnsi="Century Schoolbook" w:cs="Baskerville"/>
          <w:sz w:val="20"/>
          <w:szCs w:val="20"/>
        </w:rPr>
      </w:pPr>
      <w:r w:rsidRPr="00A65771">
        <w:rPr>
          <w:rFonts w:ascii="Century Schoolbook" w:hAnsi="Century Schoolbook" w:cs="Baskerville"/>
          <w:i/>
          <w:sz w:val="20"/>
          <w:szCs w:val="20"/>
        </w:rPr>
        <w:t>Diacritik</w:t>
      </w:r>
      <w:r w:rsidRPr="00A65771">
        <w:rPr>
          <w:rFonts w:ascii="Century Schoolbook" w:hAnsi="Century Schoolbook" w:cs="Baskerville"/>
          <w:sz w:val="20"/>
          <w:szCs w:val="20"/>
        </w:rPr>
        <w:t xml:space="preserve"> vous</w:t>
      </w:r>
      <w:r>
        <w:rPr>
          <w:rFonts w:ascii="Century Schoolbook" w:hAnsi="Century Schoolbook" w:cs="Baskerville"/>
          <w:sz w:val="20"/>
          <w:szCs w:val="20"/>
        </w:rPr>
        <w:t xml:space="preserve"> invite à une discussion </w:t>
      </w:r>
      <w:r w:rsidRPr="00A65771">
        <w:rPr>
          <w:rFonts w:ascii="Century Schoolbook" w:hAnsi="Century Schoolbook" w:cs="Baskerville"/>
          <w:sz w:val="20"/>
          <w:szCs w:val="20"/>
        </w:rPr>
        <w:t xml:space="preserve">sur la dimension politique des revues et leur politique éditoriale. Quelles </w:t>
      </w:r>
      <w:r>
        <w:rPr>
          <w:rFonts w:ascii="Century Schoolbook" w:hAnsi="Century Schoolbook" w:cs="Baskerville"/>
          <w:sz w:val="20"/>
          <w:szCs w:val="20"/>
        </w:rPr>
        <w:t>lignes directrices a</w:t>
      </w:r>
      <w:r w:rsidRPr="00A65771">
        <w:rPr>
          <w:rFonts w:ascii="Century Schoolbook" w:hAnsi="Century Schoolbook" w:cs="Baskerville"/>
          <w:sz w:val="20"/>
          <w:szCs w:val="20"/>
        </w:rPr>
        <w:t>doptent</w:t>
      </w:r>
      <w:r>
        <w:rPr>
          <w:rFonts w:ascii="Century Schoolbook" w:hAnsi="Century Schoolbook" w:cs="Baskerville"/>
          <w:sz w:val="20"/>
          <w:szCs w:val="20"/>
        </w:rPr>
        <w:t>-elles</w:t>
      </w:r>
      <w:r w:rsidRPr="00A65771">
        <w:rPr>
          <w:rFonts w:ascii="Century Schoolbook" w:hAnsi="Century Schoolbook" w:cs="Baskerville"/>
          <w:sz w:val="20"/>
          <w:szCs w:val="20"/>
        </w:rPr>
        <w:t xml:space="preserve"> </w:t>
      </w:r>
      <w:r>
        <w:rPr>
          <w:rFonts w:ascii="Century Schoolbook" w:hAnsi="Century Schoolbook" w:cs="Baskerville"/>
          <w:sz w:val="20"/>
          <w:szCs w:val="20"/>
        </w:rPr>
        <w:t xml:space="preserve">pour </w:t>
      </w:r>
      <w:r w:rsidRPr="00A65771">
        <w:rPr>
          <w:rFonts w:ascii="Century Schoolbook" w:hAnsi="Century Schoolbook" w:cs="Baskerville"/>
          <w:sz w:val="20"/>
          <w:szCs w:val="20"/>
        </w:rPr>
        <w:t>établir en premier lieu si, avant la littérature, il n'existerait pas une décision politique prési</w:t>
      </w:r>
      <w:r>
        <w:rPr>
          <w:rFonts w:ascii="Century Schoolbook" w:hAnsi="Century Schoolbook" w:cs="Baskerville"/>
          <w:sz w:val="20"/>
          <w:szCs w:val="20"/>
        </w:rPr>
        <w:t>dant à leur naissance ?</w:t>
      </w:r>
      <w:r w:rsidRPr="00A65771">
        <w:rPr>
          <w:rFonts w:ascii="Century Schoolbook" w:hAnsi="Century Schoolbook" w:cs="Baskerville"/>
          <w:sz w:val="20"/>
          <w:szCs w:val="20"/>
        </w:rPr>
        <w:t xml:space="preserve"> Comment la revue peut-elle devenir </w:t>
      </w:r>
      <w:r>
        <w:rPr>
          <w:rFonts w:ascii="Century Schoolbook" w:hAnsi="Century Schoolbook" w:cs="Baskerville"/>
          <w:sz w:val="20"/>
          <w:szCs w:val="20"/>
        </w:rPr>
        <w:t xml:space="preserve">– </w:t>
      </w:r>
      <w:r w:rsidRPr="00A65771">
        <w:rPr>
          <w:rFonts w:ascii="Century Schoolbook" w:hAnsi="Century Schoolbook" w:cs="Baskerville"/>
          <w:sz w:val="20"/>
          <w:szCs w:val="20"/>
        </w:rPr>
        <w:t>et sous quelle(s) forme(s)</w:t>
      </w:r>
      <w:r>
        <w:rPr>
          <w:rFonts w:ascii="Century Schoolbook" w:hAnsi="Century Schoolbook" w:cs="Baskerville"/>
          <w:sz w:val="20"/>
          <w:szCs w:val="20"/>
        </w:rPr>
        <w:t xml:space="preserve"> –</w:t>
      </w:r>
      <w:r w:rsidRPr="00A65771">
        <w:rPr>
          <w:rFonts w:ascii="Century Schoolbook" w:hAnsi="Century Schoolbook" w:cs="Baskerville"/>
          <w:sz w:val="20"/>
          <w:szCs w:val="20"/>
        </w:rPr>
        <w:t xml:space="preserve"> un lieu politique ? Comment l'écriture convoquée prend-t-elle en charge ou provoque-t-elle le sursaut politique de ses lecteurs ? Faut-il ainsi privilégier la création</w:t>
      </w:r>
      <w:r>
        <w:rPr>
          <w:rFonts w:ascii="Century Schoolbook" w:hAnsi="Century Schoolbook" w:cs="Baskerville"/>
          <w:sz w:val="20"/>
          <w:szCs w:val="20"/>
        </w:rPr>
        <w:t>,</w:t>
      </w:r>
      <w:r w:rsidRPr="00A65771">
        <w:rPr>
          <w:rFonts w:ascii="Century Schoolbook" w:hAnsi="Century Schoolbook" w:cs="Baskerville"/>
          <w:sz w:val="20"/>
          <w:szCs w:val="20"/>
        </w:rPr>
        <w:t xml:space="preserve"> la critique</w:t>
      </w:r>
      <w:r>
        <w:rPr>
          <w:rFonts w:ascii="Century Schoolbook" w:hAnsi="Century Schoolbook" w:cs="Baskerville"/>
          <w:sz w:val="20"/>
          <w:szCs w:val="20"/>
        </w:rPr>
        <w:t>,</w:t>
      </w:r>
      <w:r w:rsidRPr="00A65771">
        <w:rPr>
          <w:rFonts w:ascii="Century Schoolbook" w:hAnsi="Century Schoolbook" w:cs="Baskerville"/>
          <w:sz w:val="20"/>
          <w:szCs w:val="20"/>
        </w:rPr>
        <w:t xml:space="preserve"> ou bien fondre en un geste seul la puissance politique ? Comment la revue est-elle le lieu d'un redevenir politique de la littérature ? </w:t>
      </w:r>
      <w:r>
        <w:rPr>
          <w:rFonts w:ascii="Century Schoolbook" w:hAnsi="Century Schoolbook" w:cs="Baskerville"/>
          <w:sz w:val="20"/>
          <w:szCs w:val="20"/>
        </w:rPr>
        <w:t xml:space="preserve">Un débat préparé par </w:t>
      </w:r>
      <w:r>
        <w:rPr>
          <w:rFonts w:ascii="Century Schoolbook" w:hAnsi="Century Schoolbook" w:cs="Baskerville"/>
          <w:i/>
          <w:sz w:val="20"/>
          <w:szCs w:val="20"/>
        </w:rPr>
        <w:t>Diacritik</w:t>
      </w:r>
      <w:r>
        <w:rPr>
          <w:rFonts w:ascii="Century Schoolbook" w:hAnsi="Century Schoolbook" w:cs="Baskerville"/>
          <w:sz w:val="20"/>
          <w:szCs w:val="20"/>
        </w:rPr>
        <w:t xml:space="preserve"> accompagné par des revues présentes au salon.</w:t>
      </w:r>
    </w:p>
    <w:p w:rsidR="002666C4" w:rsidRPr="00C50C91" w:rsidRDefault="002666C4" w:rsidP="002666C4">
      <w:pPr>
        <w:rPr>
          <w:rFonts w:ascii="Century Schoolbook" w:hAnsi="Century Schoolbook"/>
          <w:sz w:val="20"/>
          <w:szCs w:val="20"/>
        </w:rPr>
      </w:pPr>
      <w:r>
        <w:rPr>
          <w:rFonts w:ascii="Century Schoolbook" w:hAnsi="Century Schoolbook"/>
          <w:sz w:val="20"/>
          <w:szCs w:val="20"/>
        </w:rPr>
        <w:t xml:space="preserve"> </w:t>
      </w:r>
    </w:p>
    <w:p w:rsidR="002666C4" w:rsidRPr="00A65771" w:rsidRDefault="002666C4" w:rsidP="002666C4">
      <w:pP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lastRenderedPageBreak/>
        <w:t>15h-16h</w:t>
      </w:r>
      <w:r>
        <w:rPr>
          <w:rFonts w:ascii="Century Schoolbook" w:hAnsi="Century Schoolbook" w:cs="Baskerville"/>
          <w:color w:val="E36C0A" w:themeColor="accent6" w:themeShade="BF"/>
          <w:sz w:val="20"/>
          <w:szCs w:val="20"/>
        </w:rPr>
        <w:t xml:space="preserve"> </w:t>
      </w:r>
      <w:r w:rsidRPr="00A65771">
        <w:rPr>
          <w:rFonts w:ascii="Century Schoolbook" w:hAnsi="Century Schoolbook" w:cs="Baskerville"/>
          <w:color w:val="E36C0A" w:themeColor="accent6" w:themeShade="BF"/>
          <w:sz w:val="20"/>
          <w:szCs w:val="20"/>
        </w:rPr>
        <w:t>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widowControl w:val="0"/>
        <w:autoSpaceDE w:val="0"/>
        <w:autoSpaceDN w:val="0"/>
        <w:adjustRightInd w:val="0"/>
        <w:jc w:val="center"/>
        <w:rPr>
          <w:rFonts w:ascii="Century Schoolbook" w:hAnsi="Century Schoolbook" w:cs="Baskerville"/>
          <w:b/>
          <w:sz w:val="20"/>
          <w:szCs w:val="20"/>
        </w:rPr>
      </w:pPr>
      <w:r w:rsidRPr="00A65771">
        <w:rPr>
          <w:rFonts w:ascii="Century Schoolbook" w:hAnsi="Century Schoolbook" w:cs="Baskerville"/>
          <w:b/>
          <w:sz w:val="20"/>
          <w:szCs w:val="20"/>
        </w:rPr>
        <w:t>« Mai 68 :</w:t>
      </w:r>
      <w:r>
        <w:rPr>
          <w:rFonts w:ascii="Century Schoolbook" w:hAnsi="Century Schoolbook" w:cs="Baskerville"/>
          <w:b/>
          <w:sz w:val="20"/>
          <w:szCs w:val="20"/>
        </w:rPr>
        <w:t xml:space="preserve"> </w:t>
      </w:r>
      <w:r w:rsidRPr="00A65771">
        <w:rPr>
          <w:rFonts w:ascii="Century Schoolbook" w:hAnsi="Century Schoolbook" w:cs="Baskerville"/>
          <w:b/>
          <w:sz w:val="20"/>
          <w:szCs w:val="20"/>
        </w:rPr>
        <w:t>Jusqu’où tirer les fils de l’événement ? »</w:t>
      </w:r>
    </w:p>
    <w:p w:rsidR="002666C4" w:rsidRPr="00A65771" w:rsidRDefault="002666C4" w:rsidP="002666C4">
      <w:pPr>
        <w:widowControl w:val="0"/>
        <w:autoSpaceDE w:val="0"/>
        <w:autoSpaceDN w:val="0"/>
        <w:adjustRightInd w:val="0"/>
        <w:jc w:val="center"/>
        <w:rPr>
          <w:rFonts w:ascii="Century Schoolbook" w:hAnsi="Century Schoolbook" w:cs="Baskerville"/>
          <w:b/>
          <w:sz w:val="20"/>
          <w:szCs w:val="20"/>
        </w:rPr>
      </w:pP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i/>
          <w:iCs/>
          <w:sz w:val="20"/>
          <w:szCs w:val="20"/>
        </w:rPr>
        <w:t>Le Mai 68 des écrivains</w:t>
      </w:r>
      <w:r w:rsidRPr="00A65771">
        <w:rPr>
          <w:rFonts w:ascii="Century Schoolbook" w:hAnsi="Century Schoolbook" w:cs="Baskerville"/>
          <w:sz w:val="20"/>
          <w:szCs w:val="20"/>
        </w:rPr>
        <w:t> (CNRS) permet de repenser ce grand moment de crise symbolique d'un point de vue qui intéresse particulièrement les revues.</w:t>
      </w:r>
      <w:r>
        <w:rPr>
          <w:rFonts w:ascii="Century Schoolbook" w:hAnsi="Century Schoolbook" w:cs="Baskerville"/>
          <w:sz w:val="20"/>
          <w:szCs w:val="20"/>
        </w:rPr>
        <w:t xml:space="preserve"> Avec son auteur, Boris Gobille,</w:t>
      </w:r>
      <w:r w:rsidRPr="00A65771">
        <w:rPr>
          <w:rFonts w:ascii="Century Schoolbook" w:hAnsi="Century Schoolbook" w:cs="Baskerville"/>
          <w:sz w:val="20"/>
          <w:szCs w:val="20"/>
        </w:rPr>
        <w:t xml:space="preserve"> Agnès Callu (</w:t>
      </w:r>
      <w:r w:rsidRPr="00A65771">
        <w:rPr>
          <w:rFonts w:ascii="Century Schoolbook" w:hAnsi="Century Schoolbook" w:cs="Baskerville"/>
          <w:i/>
          <w:iCs/>
          <w:sz w:val="20"/>
          <w:szCs w:val="20"/>
        </w:rPr>
        <w:t>Le Mai 68 des historiens,</w:t>
      </w:r>
      <w:r>
        <w:rPr>
          <w:rFonts w:ascii="Century Schoolbook" w:hAnsi="Century Schoolbook" w:cs="Baskerville"/>
          <w:sz w:val="20"/>
          <w:szCs w:val="20"/>
        </w:rPr>
        <w:t xml:space="preserve"> Septentrion) et de </w:t>
      </w:r>
      <w:r w:rsidRPr="00A65771">
        <w:rPr>
          <w:rFonts w:ascii="Century Schoolbook" w:hAnsi="Century Schoolbook" w:cs="Baskerville"/>
          <w:sz w:val="20"/>
          <w:szCs w:val="20"/>
        </w:rPr>
        <w:t>responsables de revues</w:t>
      </w:r>
      <w:r>
        <w:rPr>
          <w:rFonts w:ascii="Century Schoolbook" w:hAnsi="Century Schoolbook" w:cs="Baskerville"/>
          <w:sz w:val="20"/>
          <w:szCs w:val="20"/>
        </w:rPr>
        <w:t xml:space="preserve"> </w:t>
      </w:r>
      <w:r w:rsidRPr="00A65771">
        <w:rPr>
          <w:rFonts w:ascii="Century Schoolbook" w:hAnsi="Century Schoolbook" w:cs="Baskerville"/>
          <w:sz w:val="20"/>
          <w:szCs w:val="20"/>
        </w:rPr>
        <w:t xml:space="preserve">actuelles, Jacques Demarcq </w:t>
      </w:r>
      <w:r>
        <w:rPr>
          <w:rFonts w:ascii="Century Schoolbook" w:hAnsi="Century Schoolbook" w:cs="Baskerville"/>
          <w:sz w:val="20"/>
          <w:szCs w:val="20"/>
        </w:rPr>
        <w:t>(</w:t>
      </w:r>
      <w:r w:rsidRPr="00A65771">
        <w:rPr>
          <w:rFonts w:ascii="Century Schoolbook" w:hAnsi="Century Schoolbook" w:cs="Baskerville"/>
          <w:i/>
          <w:iCs/>
          <w:sz w:val="20"/>
          <w:szCs w:val="20"/>
        </w:rPr>
        <w:t>TXT</w:t>
      </w:r>
      <w:r>
        <w:rPr>
          <w:rFonts w:ascii="Century Schoolbook" w:hAnsi="Century Schoolbook" w:cs="Baskerville"/>
          <w:sz w:val="20"/>
          <w:szCs w:val="20"/>
        </w:rPr>
        <w:t xml:space="preserve">) </w:t>
      </w:r>
      <w:r w:rsidRPr="00A65771">
        <w:rPr>
          <w:rFonts w:ascii="Century Schoolbook" w:hAnsi="Century Schoolbook" w:cs="Baskerville"/>
          <w:sz w:val="20"/>
          <w:szCs w:val="20"/>
        </w:rPr>
        <w:t>et Bernard Massip</w:t>
      </w:r>
      <w:r>
        <w:rPr>
          <w:rFonts w:ascii="Century Schoolbook" w:hAnsi="Century Schoolbook" w:cs="Baskerville"/>
          <w:sz w:val="20"/>
          <w:szCs w:val="20"/>
        </w:rPr>
        <w:t xml:space="preserve"> (</w:t>
      </w:r>
      <w:r w:rsidRPr="00A65771">
        <w:rPr>
          <w:rFonts w:ascii="Century Schoolbook" w:hAnsi="Century Schoolbook" w:cs="Baskerville"/>
          <w:i/>
          <w:iCs/>
          <w:sz w:val="20"/>
          <w:szCs w:val="20"/>
        </w:rPr>
        <w:t>La Faute à Rousseau</w:t>
      </w:r>
      <w:r>
        <w:rPr>
          <w:rFonts w:ascii="Century Schoolbook" w:hAnsi="Century Schoolbook" w:cs="Baskerville"/>
          <w:sz w:val="20"/>
          <w:szCs w:val="20"/>
        </w:rPr>
        <w:t>),</w:t>
      </w:r>
      <w:r w:rsidRPr="00A65771">
        <w:rPr>
          <w:rFonts w:ascii="Century Schoolbook" w:hAnsi="Century Schoolbook" w:cs="Baskerville"/>
          <w:sz w:val="20"/>
          <w:szCs w:val="20"/>
        </w:rPr>
        <w:t xml:space="preserve"> nous nous interrogerons sur l’héritage littéraire et plus largement intellectuel de ces années de « créativité généralisée ».</w:t>
      </w:r>
      <w:r>
        <w:rPr>
          <w:rFonts w:ascii="Century Schoolbook" w:hAnsi="Century Schoolbook" w:cs="Baskerville"/>
          <w:sz w:val="20"/>
          <w:szCs w:val="20"/>
        </w:rPr>
        <w:t xml:space="preserve"> Une discussion animée par Jérôme Duwa.</w:t>
      </w:r>
    </w:p>
    <w:p w:rsidR="002666C4"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16h-17h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Écritures recyclées »</w:t>
      </w:r>
    </w:p>
    <w:p w:rsidR="002666C4" w:rsidRPr="00A65771" w:rsidRDefault="002666C4" w:rsidP="002666C4">
      <w:pPr>
        <w:jc w:val="center"/>
        <w:rPr>
          <w:rFonts w:ascii="Century Schoolbook" w:hAnsi="Century Schoolbook" w:cs="Baskerville"/>
          <w:b/>
          <w:sz w:val="20"/>
          <w:szCs w:val="20"/>
        </w:rPr>
      </w:pPr>
    </w:p>
    <w:p w:rsidR="002666C4" w:rsidRDefault="002666C4" w:rsidP="002666C4">
      <w:pPr>
        <w:jc w:val="both"/>
        <w:rPr>
          <w:rFonts w:ascii="Century Schoolbook" w:hAnsi="Century Schoolbook" w:cs="Baskerville"/>
          <w:sz w:val="20"/>
          <w:szCs w:val="20"/>
        </w:rPr>
      </w:pPr>
      <w:r w:rsidRPr="001A2590">
        <w:rPr>
          <w:rFonts w:ascii="Century Schoolbook" w:hAnsi="Century Schoolbook" w:cs="Baskerville"/>
          <w:sz w:val="20"/>
          <w:szCs w:val="20"/>
        </w:rPr>
        <w:t xml:space="preserve">Longtemps considérée comme un outil coercitif du pouvoir ou a contrario l’accoucheur de la raison, l’écriture peut être, dans un paysage en complet renouvellement, envisagée autrement, de manière à prendre en compte sa complexité : une entreprise audacieuse, au croisement de l’ethnographie, de l’archéologie, de la sémiotique, des sciences cognitives et de l’histoire. Une partie de l’équipe de </w:t>
      </w:r>
      <w:r w:rsidRPr="001A2590">
        <w:rPr>
          <w:rFonts w:ascii="Century Schoolbook" w:hAnsi="Century Schoolbook" w:cs="Baskerville"/>
          <w:i/>
          <w:sz w:val="20"/>
          <w:szCs w:val="20"/>
        </w:rPr>
        <w:t>Terrain</w:t>
      </w:r>
      <w:r w:rsidRPr="001A2590">
        <w:rPr>
          <w:rFonts w:ascii="Century Schoolbook" w:hAnsi="Century Schoolbook" w:cs="Baskerville"/>
          <w:sz w:val="20"/>
          <w:szCs w:val="20"/>
        </w:rPr>
        <w:t xml:space="preserve"> discutera une manière neuve de l’envisager : un processus généralisé de recyclage qui englobe la diversité des formes d’écritures. On y évoquera le déchiffrement des hiéroglyphes mayas, les écritures prophétiques d’Inde, d’Asie du Sud-Est et d’Afrique, les écritures universelles de la Renaissance ou celles inventées par des psychotiques… Christine J</w:t>
      </w:r>
      <w:r w:rsidR="00E47435">
        <w:rPr>
          <w:rFonts w:ascii="Century Schoolbook" w:hAnsi="Century Schoolbook" w:cs="Baskerville"/>
          <w:sz w:val="20"/>
          <w:szCs w:val="20"/>
        </w:rPr>
        <w:t>u</w:t>
      </w:r>
      <w:r w:rsidRPr="001A2590">
        <w:rPr>
          <w:rFonts w:ascii="Century Schoolbook" w:hAnsi="Century Schoolbook" w:cs="Baskerville"/>
          <w:sz w:val="20"/>
          <w:szCs w:val="20"/>
        </w:rPr>
        <w:t>nge</w:t>
      </w:r>
      <w:r w:rsidR="00E47435">
        <w:rPr>
          <w:rFonts w:ascii="Century Schoolbook" w:hAnsi="Century Schoolbook" w:cs="Baskerville"/>
          <w:sz w:val="20"/>
          <w:szCs w:val="20"/>
        </w:rPr>
        <w:t>n</w:t>
      </w:r>
      <w:r w:rsidRPr="001A2590">
        <w:rPr>
          <w:rFonts w:ascii="Century Schoolbook" w:hAnsi="Century Schoolbook" w:cs="Baskerville"/>
          <w:sz w:val="20"/>
          <w:szCs w:val="20"/>
        </w:rPr>
        <w:t>, nouvelle rédactrice en chef, sera entourée de Pierre D</w:t>
      </w:r>
      <w:r w:rsidR="00E47435">
        <w:rPr>
          <w:rFonts w:ascii="Century Schoolbook" w:hAnsi="Century Schoolbook" w:cs="Baskerville"/>
          <w:sz w:val="20"/>
          <w:szCs w:val="20"/>
        </w:rPr>
        <w:t>é</w:t>
      </w:r>
      <w:r w:rsidRPr="001A2590">
        <w:rPr>
          <w:rFonts w:ascii="Century Schoolbook" w:hAnsi="Century Schoolbook" w:cs="Baskerville"/>
          <w:sz w:val="20"/>
          <w:szCs w:val="20"/>
        </w:rPr>
        <w:t xml:space="preserve">léage qui a coordonné ce numéro </w:t>
      </w:r>
      <w:r w:rsidRPr="001A2590">
        <w:rPr>
          <w:rFonts w:ascii="Century Schoolbook" w:hAnsi="Century Schoolbook" w:cs="Baskerville"/>
          <w:i/>
          <w:sz w:val="20"/>
          <w:szCs w:val="20"/>
        </w:rPr>
        <w:t>Écritures</w:t>
      </w:r>
      <w:r w:rsidRPr="001A2590">
        <w:rPr>
          <w:rFonts w:ascii="Century Schoolbook" w:hAnsi="Century Schoolbook" w:cs="Baskerville"/>
          <w:sz w:val="20"/>
          <w:szCs w:val="20"/>
        </w:rPr>
        <w:t xml:space="preserve">, de Cédric Vincent, anthropologue, et d’Andréas Stauder, égyptologue. </w:t>
      </w:r>
    </w:p>
    <w:p w:rsidR="002666C4" w:rsidRPr="001A2590" w:rsidRDefault="002666C4" w:rsidP="002666C4">
      <w:pPr>
        <w:jc w:val="both"/>
        <w:rPr>
          <w:rFonts w:ascii="Century Schoolbook" w:hAnsi="Century Schoolbook" w:cs="Baskerville"/>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E47435" w:rsidRDefault="002666C4" w:rsidP="002666C4">
      <w:pPr>
        <w:jc w:val="center"/>
        <w:rPr>
          <w:rFonts w:ascii="Century Schoolbook" w:hAnsi="Century Schoolbook" w:cs="Baskerville"/>
          <w:color w:val="548DD4" w:themeColor="text2" w:themeTint="99"/>
          <w:sz w:val="20"/>
          <w:szCs w:val="20"/>
          <w:lang w:val="en-US"/>
        </w:rPr>
      </w:pPr>
      <w:r w:rsidRPr="00E47435">
        <w:rPr>
          <w:rFonts w:ascii="Century Schoolbook" w:hAnsi="Century Schoolbook" w:cs="Baskerville"/>
          <w:color w:val="548DD4" w:themeColor="text2" w:themeTint="99"/>
          <w:sz w:val="20"/>
          <w:szCs w:val="20"/>
          <w:lang w:val="en-US"/>
        </w:rPr>
        <w:t>16h30-17h30 Salle P.O.L</w:t>
      </w:r>
    </w:p>
    <w:p w:rsidR="002666C4" w:rsidRPr="00E47435" w:rsidRDefault="002666C4" w:rsidP="002666C4">
      <w:pPr>
        <w:rPr>
          <w:rFonts w:ascii="Century Schoolbook" w:hAnsi="Century Schoolbook" w:cs="Baskerville"/>
          <w:color w:val="548DD4" w:themeColor="text2" w:themeTint="99"/>
          <w:sz w:val="20"/>
          <w:szCs w:val="20"/>
          <w:lang w:val="en-US"/>
        </w:rPr>
      </w:pPr>
    </w:p>
    <w:p w:rsidR="002666C4" w:rsidRPr="00E47435" w:rsidRDefault="002666C4" w:rsidP="002666C4">
      <w:pPr>
        <w:jc w:val="center"/>
        <w:rPr>
          <w:rFonts w:ascii="Century Schoolbook" w:hAnsi="Century Schoolbook" w:cs="Palatino"/>
          <w:b/>
          <w:sz w:val="20"/>
          <w:szCs w:val="20"/>
          <w:lang w:val="en-US"/>
        </w:rPr>
      </w:pPr>
      <w:r w:rsidRPr="00E47435">
        <w:rPr>
          <w:rFonts w:ascii="Century Schoolbook" w:hAnsi="Century Schoolbook" w:cs="Palatino"/>
          <w:b/>
          <w:sz w:val="20"/>
          <w:szCs w:val="20"/>
          <w:lang w:val="en-US"/>
        </w:rPr>
        <w:t>« Pop &amp; intello »</w:t>
      </w:r>
    </w:p>
    <w:p w:rsidR="002666C4" w:rsidRPr="00E47435" w:rsidRDefault="002666C4" w:rsidP="002666C4">
      <w:pPr>
        <w:jc w:val="center"/>
        <w:rPr>
          <w:rFonts w:ascii="Century Schoolbook" w:hAnsi="Century Schoolbook" w:cs="Palatino"/>
          <w:b/>
          <w:sz w:val="20"/>
          <w:szCs w:val="20"/>
          <w:lang w:val="en-US"/>
        </w:rPr>
      </w:pPr>
    </w:p>
    <w:p w:rsidR="002666C4" w:rsidRPr="004261F7" w:rsidRDefault="002666C4" w:rsidP="002666C4">
      <w:pPr>
        <w:jc w:val="both"/>
        <w:rPr>
          <w:rFonts w:ascii="Century Schoolbook" w:hAnsi="Century Schoolbook" w:cs="Palatino"/>
          <w:sz w:val="20"/>
          <w:szCs w:val="20"/>
        </w:rPr>
      </w:pPr>
      <w:r>
        <w:rPr>
          <w:rFonts w:ascii="Century Schoolbook" w:hAnsi="Century Schoolbook" w:cs="Palatino"/>
          <w:sz w:val="20"/>
          <w:szCs w:val="20"/>
        </w:rPr>
        <w:t xml:space="preserve">Chaque année, le </w:t>
      </w:r>
      <w:r w:rsidRPr="00B7120C">
        <w:rPr>
          <w:rFonts w:ascii="Century Schoolbook" w:hAnsi="Century Schoolbook" w:cs="Palatino"/>
          <w:i/>
          <w:sz w:val="20"/>
          <w:szCs w:val="20"/>
        </w:rPr>
        <w:t>Centre Wallonie-Bruxelles</w:t>
      </w:r>
      <w:r>
        <w:rPr>
          <w:rFonts w:ascii="Century Schoolbook" w:hAnsi="Century Schoolbook" w:cs="Palatino"/>
          <w:sz w:val="20"/>
          <w:szCs w:val="20"/>
        </w:rPr>
        <w:t xml:space="preserve"> met en avant une revue belge. Pour cette édition, ils invitent la revue annuelle franco-belge,</w:t>
      </w:r>
      <w:r w:rsidRPr="00C22CFC">
        <w:rPr>
          <w:rFonts w:ascii="Century Schoolbook" w:hAnsi="Century Schoolbook" w:cs="Palatino"/>
          <w:sz w:val="20"/>
          <w:szCs w:val="20"/>
        </w:rPr>
        <w:t xml:space="preserve"> pop et intello</w:t>
      </w:r>
      <w:r>
        <w:rPr>
          <w:rFonts w:ascii="Century Schoolbook" w:hAnsi="Century Schoolbook" w:cs="Palatino"/>
          <w:sz w:val="20"/>
          <w:szCs w:val="20"/>
        </w:rPr>
        <w:t xml:space="preserve">, </w:t>
      </w:r>
      <w:r>
        <w:rPr>
          <w:rFonts w:ascii="Century Schoolbook" w:hAnsi="Century Schoolbook" w:cs="Palatino"/>
          <w:i/>
          <w:sz w:val="20"/>
          <w:szCs w:val="20"/>
        </w:rPr>
        <w:t xml:space="preserve">Soldes almanach. </w:t>
      </w:r>
      <w:r>
        <w:rPr>
          <w:rFonts w:ascii="Century Schoolbook" w:hAnsi="Century Schoolbook" w:cs="Palatino"/>
          <w:sz w:val="20"/>
          <w:szCs w:val="20"/>
        </w:rPr>
        <w:t xml:space="preserve">On y découvrira une </w:t>
      </w:r>
      <w:r w:rsidRPr="00C22CFC">
        <w:rPr>
          <w:rFonts w:ascii="Century Schoolbook" w:hAnsi="Century Schoolbook" w:cs="Palatino"/>
          <w:sz w:val="20"/>
          <w:szCs w:val="20"/>
        </w:rPr>
        <w:t>formule particulière — alternative de presse, œuvre d'art autant que revue à vocatio</w:t>
      </w:r>
      <w:r>
        <w:rPr>
          <w:rFonts w:ascii="Century Schoolbook" w:hAnsi="Century Schoolbook" w:cs="Palatino"/>
          <w:sz w:val="20"/>
          <w:szCs w:val="20"/>
        </w:rPr>
        <w:t>n scientifique et philosophique</w:t>
      </w:r>
      <w:r w:rsidRPr="00C22CFC">
        <w:rPr>
          <w:rFonts w:ascii="Century Schoolbook" w:hAnsi="Century Schoolbook" w:cs="Palatino"/>
          <w:sz w:val="20"/>
          <w:szCs w:val="20"/>
        </w:rPr>
        <w:t xml:space="preserve"> </w:t>
      </w:r>
      <w:r w:rsidRPr="00C22CFC">
        <w:rPr>
          <w:rFonts w:ascii="Century Schoolbook" w:hAnsi="Century Schoolbook" w:cs="Palatino"/>
          <w:sz w:val="20"/>
          <w:szCs w:val="20"/>
        </w:rPr>
        <w:t>— avec la participation de Marc Borgers, rédac-chef et dir</w:t>
      </w:r>
      <w:r>
        <w:rPr>
          <w:rFonts w:ascii="Century Schoolbook" w:hAnsi="Century Schoolbook" w:cs="Palatino"/>
          <w:sz w:val="20"/>
          <w:szCs w:val="20"/>
        </w:rPr>
        <w:t xml:space="preserve">ecteur </w:t>
      </w:r>
      <w:r w:rsidRPr="00C22CFC">
        <w:rPr>
          <w:rFonts w:ascii="Century Schoolbook" w:hAnsi="Century Schoolbook" w:cs="Palatino"/>
          <w:sz w:val="20"/>
          <w:szCs w:val="20"/>
        </w:rPr>
        <w:t xml:space="preserve">créatif, de Thomas Johnson, </w:t>
      </w:r>
      <w:r>
        <w:rPr>
          <w:rFonts w:ascii="Century Schoolbook" w:hAnsi="Century Schoolbook" w:cs="Palatino"/>
          <w:sz w:val="20"/>
          <w:szCs w:val="20"/>
        </w:rPr>
        <w:t>d’Anna Kerekes,</w:t>
      </w:r>
      <w:r w:rsidRPr="00C22CFC">
        <w:rPr>
          <w:rFonts w:ascii="Century Schoolbook" w:hAnsi="Century Schoolbook" w:cs="Palatino"/>
          <w:sz w:val="20"/>
          <w:szCs w:val="20"/>
        </w:rPr>
        <w:t xml:space="preserve"> </w:t>
      </w:r>
      <w:r>
        <w:rPr>
          <w:rFonts w:ascii="Century Schoolbook" w:hAnsi="Century Schoolbook" w:cs="Palatino"/>
          <w:sz w:val="20"/>
          <w:szCs w:val="20"/>
        </w:rPr>
        <w:t xml:space="preserve">de </w:t>
      </w:r>
      <w:r w:rsidRPr="00C22CFC">
        <w:rPr>
          <w:rFonts w:ascii="Century Schoolbook" w:hAnsi="Century Schoolbook" w:cs="Palatino"/>
          <w:sz w:val="20"/>
          <w:szCs w:val="20"/>
        </w:rPr>
        <w:t xml:space="preserve">quelques autres de ses contributeurs et </w:t>
      </w:r>
      <w:r>
        <w:rPr>
          <w:rFonts w:ascii="Century Schoolbook" w:hAnsi="Century Schoolbook" w:cs="Palatino"/>
          <w:sz w:val="20"/>
          <w:szCs w:val="20"/>
        </w:rPr>
        <w:t>d’</w:t>
      </w:r>
      <w:r w:rsidRPr="00C22CFC">
        <w:rPr>
          <w:rFonts w:ascii="Century Schoolbook" w:hAnsi="Century Schoolbook" w:cs="Palatino"/>
          <w:sz w:val="20"/>
          <w:szCs w:val="20"/>
        </w:rPr>
        <w:t>invités surprise issu</w:t>
      </w:r>
      <w:r>
        <w:rPr>
          <w:rFonts w:ascii="Century Schoolbook" w:hAnsi="Century Schoolbook" w:cs="Palatino"/>
          <w:sz w:val="20"/>
          <w:szCs w:val="20"/>
        </w:rPr>
        <w:t>s</w:t>
      </w:r>
      <w:r w:rsidRPr="00C22CFC">
        <w:rPr>
          <w:rFonts w:ascii="Century Schoolbook" w:hAnsi="Century Schoolbook" w:cs="Palatino"/>
          <w:sz w:val="20"/>
          <w:szCs w:val="20"/>
        </w:rPr>
        <w:t xml:space="preserve"> du sommaire de son futur </w:t>
      </w:r>
      <w:r>
        <w:rPr>
          <w:rFonts w:ascii="Century Schoolbook" w:hAnsi="Century Schoolbook" w:cs="Palatino"/>
          <w:sz w:val="20"/>
          <w:szCs w:val="20"/>
        </w:rPr>
        <w:t>numéro</w:t>
      </w:r>
      <w:r w:rsidRPr="00C22CFC">
        <w:rPr>
          <w:rFonts w:ascii="Century Schoolbook" w:hAnsi="Century Schoolbook" w:cs="Palatino"/>
          <w:sz w:val="20"/>
          <w:szCs w:val="20"/>
        </w:rPr>
        <w:t xml:space="preserve"> </w:t>
      </w:r>
      <w:r>
        <w:rPr>
          <w:rFonts w:ascii="Century Schoolbook" w:hAnsi="Century Schoolbook" w:cs="Palatino"/>
          <w:sz w:val="20"/>
          <w:szCs w:val="20"/>
        </w:rPr>
        <w:t>intitulé « </w:t>
      </w:r>
      <w:r w:rsidRPr="00C22CFC">
        <w:rPr>
          <w:rFonts w:ascii="Century Schoolbook" w:hAnsi="Century Schoolbook" w:cs="Palatino"/>
          <w:sz w:val="20"/>
          <w:szCs w:val="20"/>
        </w:rPr>
        <w:t>Symbiose, mut</w:t>
      </w:r>
      <w:r>
        <w:rPr>
          <w:rFonts w:ascii="Century Schoolbook" w:hAnsi="Century Schoolbook" w:cs="Palatino"/>
          <w:sz w:val="20"/>
          <w:szCs w:val="20"/>
        </w:rPr>
        <w:t>ualisme, la vie des non-humains »</w:t>
      </w:r>
      <w:r w:rsidRPr="00C22CFC">
        <w:rPr>
          <w:rFonts w:ascii="Century Schoolbook" w:hAnsi="Century Schoolbook" w:cs="Palatino"/>
          <w:sz w:val="20"/>
          <w:szCs w:val="20"/>
        </w:rPr>
        <w:t>.</w:t>
      </w:r>
      <w:r>
        <w:rPr>
          <w:rFonts w:ascii="Century Schoolbook" w:hAnsi="Century Schoolbook" w:cs="Palatino"/>
          <w:sz w:val="20"/>
          <w:szCs w:val="20"/>
        </w:rPr>
        <w:t xml:space="preserve"> Avec le soutien de Wallonie-Bruxelles International. </w:t>
      </w:r>
    </w:p>
    <w:p w:rsidR="002666C4" w:rsidRPr="00A65771"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17h-18h Salle Françoise Héritier</w:t>
      </w:r>
    </w:p>
    <w:p w:rsidR="002666C4" w:rsidRDefault="002666C4" w:rsidP="002666C4">
      <w:pPr>
        <w:rPr>
          <w:rFonts w:ascii="Century Schoolbook" w:hAnsi="Century Schoolbook" w:cs="Baskerville"/>
          <w:color w:val="E36C0A" w:themeColor="accent6" w:themeShade="BF"/>
          <w:sz w:val="20"/>
          <w:szCs w:val="20"/>
        </w:rPr>
      </w:pPr>
    </w:p>
    <w:p w:rsidR="002666C4" w:rsidRPr="00341A35" w:rsidRDefault="002666C4" w:rsidP="002666C4">
      <w:pPr>
        <w:widowControl w:val="0"/>
        <w:autoSpaceDE w:val="0"/>
        <w:autoSpaceDN w:val="0"/>
        <w:adjustRightInd w:val="0"/>
        <w:spacing w:after="260"/>
        <w:jc w:val="center"/>
        <w:rPr>
          <w:rFonts w:ascii="Century Schoolbook" w:hAnsi="Century Schoolbook" w:cs="Palatino"/>
          <w:b/>
          <w:sz w:val="20"/>
          <w:szCs w:val="20"/>
        </w:rPr>
      </w:pPr>
      <w:r w:rsidRPr="00341A35">
        <w:rPr>
          <w:rFonts w:ascii="Century Schoolbook" w:hAnsi="Century Schoolbook" w:cs="Palatino"/>
          <w:b/>
          <w:sz w:val="20"/>
          <w:szCs w:val="20"/>
        </w:rPr>
        <w:t xml:space="preserve">« Babel Heureuse, confluence </w:t>
      </w:r>
      <w:r>
        <w:rPr>
          <w:rFonts w:ascii="Century Schoolbook" w:hAnsi="Century Schoolbook" w:cs="Palatino"/>
          <w:b/>
          <w:sz w:val="20"/>
          <w:szCs w:val="20"/>
        </w:rPr>
        <w:t xml:space="preserve">              </w:t>
      </w:r>
      <w:r w:rsidRPr="00341A35">
        <w:rPr>
          <w:rFonts w:ascii="Century Schoolbook" w:hAnsi="Century Schoolbook" w:cs="Palatino"/>
          <w:b/>
          <w:sz w:val="20"/>
          <w:szCs w:val="20"/>
        </w:rPr>
        <w:t>des arts</w:t>
      </w:r>
      <w:r>
        <w:rPr>
          <w:rFonts w:ascii="Century Schoolbook" w:hAnsi="Century Schoolbook" w:cs="Palatino"/>
          <w:b/>
          <w:sz w:val="20"/>
          <w:szCs w:val="20"/>
        </w:rPr>
        <w:t> </w:t>
      </w:r>
      <w:r w:rsidRPr="00341A35">
        <w:rPr>
          <w:rFonts w:ascii="Century Schoolbook" w:hAnsi="Century Schoolbook" w:cs="Palatino"/>
          <w:b/>
          <w:sz w:val="20"/>
          <w:szCs w:val="20"/>
        </w:rPr>
        <w:t xml:space="preserve"> poétiques</w:t>
      </w:r>
      <w:r>
        <w:rPr>
          <w:rFonts w:ascii="Century Schoolbook" w:hAnsi="Century Schoolbook" w:cs="Palatino"/>
          <w:b/>
          <w:sz w:val="20"/>
          <w:szCs w:val="20"/>
        </w:rPr>
        <w:t> »</w:t>
      </w:r>
    </w:p>
    <w:p w:rsidR="002666C4" w:rsidRPr="008A22DD" w:rsidRDefault="002666C4" w:rsidP="002666C4">
      <w:pPr>
        <w:widowControl w:val="0"/>
        <w:autoSpaceDE w:val="0"/>
        <w:autoSpaceDN w:val="0"/>
        <w:adjustRightInd w:val="0"/>
        <w:jc w:val="both"/>
        <w:rPr>
          <w:rFonts w:ascii="Century Schoolbook" w:hAnsi="Century Schoolbook" w:cs="Palatino"/>
          <w:sz w:val="20"/>
          <w:szCs w:val="20"/>
        </w:rPr>
      </w:pPr>
      <w:r w:rsidRPr="008A22DD">
        <w:rPr>
          <w:rFonts w:ascii="Century Schoolbook" w:hAnsi="Century Schoolbook" w:cs="Palatino"/>
          <w:i/>
          <w:sz w:val="20"/>
          <w:szCs w:val="20"/>
        </w:rPr>
        <w:t xml:space="preserve">Babel heureuse </w:t>
      </w:r>
      <w:r w:rsidRPr="008A22DD">
        <w:rPr>
          <w:rFonts w:ascii="Century Schoolbook" w:hAnsi="Century Schoolbook" w:cs="Palatino"/>
          <w:sz w:val="20"/>
          <w:szCs w:val="20"/>
        </w:rPr>
        <w:t>se conçoit comme un croisement – des arts, des formes, des disciplines. Cette pluralité produit des rencontres, des heurts, de nouvelles manières de penser ou d’écrire.</w:t>
      </w:r>
      <w:r w:rsidRPr="008A22DD">
        <w:rPr>
          <w:rFonts w:ascii="Century Schoolbook" w:hAnsi="Century Schoolbook" w:cs="Palatino"/>
          <w:i/>
          <w:sz w:val="20"/>
          <w:szCs w:val="20"/>
        </w:rPr>
        <w:t xml:space="preserve"> </w:t>
      </w:r>
      <w:r w:rsidRPr="008A22DD">
        <w:rPr>
          <w:rFonts w:ascii="Century Schoolbook" w:hAnsi="Century Schoolbook" w:cs="Palatino"/>
          <w:sz w:val="20"/>
          <w:szCs w:val="20"/>
        </w:rPr>
        <w:t xml:space="preserve"> </w:t>
      </w:r>
      <w:r>
        <w:rPr>
          <w:rFonts w:ascii="Century Schoolbook" w:hAnsi="Century Schoolbook" w:cs="Palatino"/>
          <w:sz w:val="20"/>
          <w:szCs w:val="20"/>
        </w:rPr>
        <w:t xml:space="preserve">Directeur de </w:t>
      </w:r>
      <w:r>
        <w:rPr>
          <w:rFonts w:ascii="Century Schoolbook" w:hAnsi="Century Schoolbook" w:cs="Palatino"/>
          <w:i/>
          <w:sz w:val="20"/>
          <w:szCs w:val="20"/>
        </w:rPr>
        <w:t xml:space="preserve">Babel </w:t>
      </w:r>
      <w:r w:rsidRPr="00162715">
        <w:rPr>
          <w:rFonts w:ascii="Century Schoolbook" w:hAnsi="Century Schoolbook" w:cs="Palatino"/>
          <w:sz w:val="20"/>
          <w:szCs w:val="20"/>
        </w:rPr>
        <w:t>heureuse</w:t>
      </w:r>
      <w:r>
        <w:rPr>
          <w:rFonts w:ascii="Century Schoolbook" w:hAnsi="Century Schoolbook" w:cs="Palatino"/>
          <w:sz w:val="20"/>
          <w:szCs w:val="20"/>
        </w:rPr>
        <w:t xml:space="preserve">, </w:t>
      </w:r>
      <w:r w:rsidRPr="00162715">
        <w:rPr>
          <w:rFonts w:ascii="Century Schoolbook" w:hAnsi="Century Schoolbook" w:cs="Palatino"/>
          <w:sz w:val="20"/>
          <w:szCs w:val="20"/>
        </w:rPr>
        <w:t>François</w:t>
      </w:r>
      <w:r w:rsidRPr="008A22DD">
        <w:rPr>
          <w:rFonts w:ascii="Century Schoolbook" w:hAnsi="Century Schoolbook" w:cs="Palatino"/>
          <w:sz w:val="20"/>
          <w:szCs w:val="20"/>
        </w:rPr>
        <w:t xml:space="preserve"> Rannou </w:t>
      </w:r>
      <w:r>
        <w:rPr>
          <w:rFonts w:ascii="Century Schoolbook" w:hAnsi="Century Schoolbook" w:cs="Palatino"/>
          <w:sz w:val="20"/>
          <w:szCs w:val="20"/>
        </w:rPr>
        <w:t>(aussi traducteur)</w:t>
      </w:r>
      <w:r w:rsidRPr="008A22DD">
        <w:rPr>
          <w:rFonts w:ascii="Century Schoolbook" w:hAnsi="Century Schoolbook" w:cs="Palatino"/>
          <w:sz w:val="20"/>
          <w:szCs w:val="20"/>
        </w:rPr>
        <w:t xml:space="preserve"> </w:t>
      </w:r>
      <w:r>
        <w:rPr>
          <w:rFonts w:ascii="Century Schoolbook" w:hAnsi="Century Schoolbook" w:cs="Palatino"/>
          <w:sz w:val="20"/>
          <w:szCs w:val="20"/>
        </w:rPr>
        <w:t>s’entoure d’autres poètes polygraphes en invitant Gaëlle Fernandez-Bravo (</w:t>
      </w:r>
      <w:r w:rsidRPr="008A22DD">
        <w:rPr>
          <w:rFonts w:ascii="Century Schoolbook" w:hAnsi="Century Schoolbook" w:cs="Palatino"/>
          <w:sz w:val="20"/>
          <w:szCs w:val="20"/>
        </w:rPr>
        <w:t>traductrice</w:t>
      </w:r>
      <w:r>
        <w:rPr>
          <w:rFonts w:ascii="Century Schoolbook" w:hAnsi="Century Schoolbook" w:cs="Palatino"/>
          <w:sz w:val="20"/>
          <w:szCs w:val="20"/>
        </w:rPr>
        <w:t>)</w:t>
      </w:r>
      <w:r w:rsidRPr="008A22DD">
        <w:rPr>
          <w:rFonts w:ascii="Century Schoolbook" w:hAnsi="Century Schoolbook" w:cs="Palatino"/>
          <w:sz w:val="20"/>
          <w:szCs w:val="20"/>
        </w:rPr>
        <w:t xml:space="preserve">, Laure Gauthier </w:t>
      </w:r>
      <w:r>
        <w:rPr>
          <w:rFonts w:ascii="Century Schoolbook" w:hAnsi="Century Schoolbook" w:cs="Palatino"/>
          <w:sz w:val="20"/>
          <w:szCs w:val="20"/>
        </w:rPr>
        <w:t>(</w:t>
      </w:r>
      <w:r w:rsidRPr="008A22DD">
        <w:rPr>
          <w:rFonts w:ascii="Century Schoolbook" w:hAnsi="Century Schoolbook" w:cs="Palatino"/>
          <w:sz w:val="20"/>
          <w:szCs w:val="20"/>
        </w:rPr>
        <w:t>essayiste</w:t>
      </w:r>
      <w:r>
        <w:rPr>
          <w:rFonts w:ascii="Century Schoolbook" w:hAnsi="Century Schoolbook" w:cs="Palatino"/>
          <w:sz w:val="20"/>
          <w:szCs w:val="20"/>
        </w:rPr>
        <w:t>,</w:t>
      </w:r>
      <w:r w:rsidRPr="008A22DD">
        <w:rPr>
          <w:rFonts w:ascii="Century Schoolbook" w:hAnsi="Century Schoolbook" w:cs="Palatino"/>
          <w:sz w:val="20"/>
          <w:szCs w:val="20"/>
        </w:rPr>
        <w:t xml:space="preserve"> qui travaille avec musiciens et compositeurs</w:t>
      </w:r>
      <w:r>
        <w:rPr>
          <w:rFonts w:ascii="Century Schoolbook" w:hAnsi="Century Schoolbook" w:cs="Palatino"/>
          <w:sz w:val="20"/>
          <w:szCs w:val="20"/>
        </w:rPr>
        <w:t>), Emmanuel Moses</w:t>
      </w:r>
      <w:r w:rsidRPr="008A22DD">
        <w:rPr>
          <w:rFonts w:ascii="Century Schoolbook" w:hAnsi="Century Schoolbook" w:cs="Palatino"/>
          <w:sz w:val="20"/>
          <w:szCs w:val="20"/>
        </w:rPr>
        <w:t xml:space="preserve"> </w:t>
      </w:r>
      <w:r>
        <w:rPr>
          <w:rFonts w:ascii="Century Schoolbook" w:hAnsi="Century Schoolbook" w:cs="Palatino"/>
          <w:sz w:val="20"/>
          <w:szCs w:val="20"/>
        </w:rPr>
        <w:t>(</w:t>
      </w:r>
      <w:r w:rsidRPr="008A22DD">
        <w:rPr>
          <w:rFonts w:ascii="Century Schoolbook" w:hAnsi="Century Schoolbook" w:cs="Palatino"/>
          <w:sz w:val="20"/>
          <w:szCs w:val="20"/>
        </w:rPr>
        <w:t>romancier et traducteur</w:t>
      </w:r>
      <w:r>
        <w:rPr>
          <w:rFonts w:ascii="Century Schoolbook" w:hAnsi="Century Schoolbook" w:cs="Palatino"/>
          <w:sz w:val="20"/>
          <w:szCs w:val="20"/>
        </w:rPr>
        <w:t>)</w:t>
      </w:r>
      <w:r w:rsidRPr="008A22DD">
        <w:rPr>
          <w:rFonts w:ascii="Century Schoolbook" w:hAnsi="Century Schoolbook" w:cs="Palatino"/>
          <w:sz w:val="20"/>
          <w:szCs w:val="20"/>
        </w:rPr>
        <w:t xml:space="preserve">, </w:t>
      </w:r>
      <w:r>
        <w:rPr>
          <w:rFonts w:ascii="Century Schoolbook" w:hAnsi="Century Schoolbook" w:cs="Palatino"/>
          <w:sz w:val="20"/>
          <w:szCs w:val="20"/>
        </w:rPr>
        <w:t>à un dialogue</w:t>
      </w:r>
      <w:r w:rsidRPr="008A22DD">
        <w:rPr>
          <w:rFonts w:ascii="Century Schoolbook" w:hAnsi="Century Schoolbook" w:cs="Palatino"/>
          <w:sz w:val="20"/>
          <w:szCs w:val="20"/>
        </w:rPr>
        <w:t xml:space="preserve"> sur les modalités plurielle</w:t>
      </w:r>
      <w:r>
        <w:rPr>
          <w:rFonts w:ascii="Century Schoolbook" w:hAnsi="Century Schoolbook" w:cs="Palatino"/>
          <w:sz w:val="20"/>
          <w:szCs w:val="20"/>
        </w:rPr>
        <w:t>s</w:t>
      </w:r>
      <w:r w:rsidRPr="008A22DD">
        <w:rPr>
          <w:rFonts w:ascii="Century Schoolbook" w:hAnsi="Century Schoolbook" w:cs="Palatino"/>
          <w:sz w:val="20"/>
          <w:szCs w:val="20"/>
        </w:rPr>
        <w:t xml:space="preserve"> de la rev</w:t>
      </w:r>
      <w:r>
        <w:rPr>
          <w:rFonts w:ascii="Century Schoolbook" w:hAnsi="Century Schoolbook" w:cs="Palatino"/>
          <w:sz w:val="20"/>
          <w:szCs w:val="20"/>
        </w:rPr>
        <w:t xml:space="preserve">ue et leurs expériences singulières. </w:t>
      </w:r>
    </w:p>
    <w:p w:rsidR="002666C4"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17h30-18h30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Pr="00A65771" w:rsidRDefault="002666C4" w:rsidP="002666C4">
      <w:pPr>
        <w:widowControl w:val="0"/>
        <w:autoSpaceDE w:val="0"/>
        <w:autoSpaceDN w:val="0"/>
        <w:adjustRightInd w:val="0"/>
        <w:jc w:val="center"/>
        <w:rPr>
          <w:rFonts w:ascii="Century Schoolbook" w:hAnsi="Century Schoolbook" w:cs="Baskerville"/>
          <w:b/>
          <w:iCs/>
          <w:sz w:val="20"/>
          <w:szCs w:val="20"/>
        </w:rPr>
      </w:pPr>
      <w:r w:rsidRPr="00A65771">
        <w:rPr>
          <w:rFonts w:ascii="Century Schoolbook" w:hAnsi="Century Schoolbook" w:cs="Baskerville"/>
          <w:b/>
          <w:iCs/>
          <w:sz w:val="20"/>
          <w:szCs w:val="20"/>
        </w:rPr>
        <w:t>« Demain la machine éthique ? »</w:t>
      </w:r>
    </w:p>
    <w:p w:rsidR="002666C4" w:rsidRPr="00A65771" w:rsidRDefault="002666C4" w:rsidP="002666C4">
      <w:pPr>
        <w:widowControl w:val="0"/>
        <w:autoSpaceDE w:val="0"/>
        <w:autoSpaceDN w:val="0"/>
        <w:adjustRightInd w:val="0"/>
        <w:jc w:val="center"/>
        <w:rPr>
          <w:rFonts w:ascii="Century Schoolbook" w:hAnsi="Century Schoolbook" w:cs="Baskerville"/>
          <w:b/>
          <w:iCs/>
          <w:sz w:val="20"/>
          <w:szCs w:val="20"/>
        </w:rPr>
      </w:pPr>
    </w:p>
    <w:p w:rsidR="002666C4" w:rsidRDefault="002666C4" w:rsidP="002666C4">
      <w:pPr>
        <w:widowControl w:val="0"/>
        <w:autoSpaceDE w:val="0"/>
        <w:autoSpaceDN w:val="0"/>
        <w:adjustRightInd w:val="0"/>
        <w:jc w:val="both"/>
        <w:rPr>
          <w:rFonts w:ascii="Century Schoolbook" w:hAnsi="Century Schoolbook" w:cs="Baskerville"/>
          <w:sz w:val="20"/>
          <w:szCs w:val="20"/>
        </w:rPr>
      </w:pPr>
      <w:r w:rsidRPr="00A65771">
        <w:rPr>
          <w:rFonts w:ascii="Century Schoolbook" w:hAnsi="Century Schoolbook" w:cs="Baskerville"/>
          <w:iCs/>
          <w:sz w:val="20"/>
          <w:szCs w:val="20"/>
        </w:rPr>
        <w:t xml:space="preserve">Les </w:t>
      </w:r>
      <w:r w:rsidRPr="00A65771">
        <w:rPr>
          <w:rFonts w:ascii="Century Schoolbook" w:hAnsi="Century Schoolbook" w:cs="Baskerville"/>
          <w:sz w:val="20"/>
          <w:szCs w:val="20"/>
        </w:rPr>
        <w:t>avancées technologiques font régulièrement la Une des journaux, accompagnées de leur lot de promesses enthousiastes et de prophéties apocalyptiques. L’automatisation et le développement d’intelligence</w:t>
      </w:r>
      <w:r>
        <w:rPr>
          <w:rFonts w:ascii="Century Schoolbook" w:hAnsi="Century Schoolbook" w:cs="Baskerville"/>
          <w:sz w:val="20"/>
          <w:szCs w:val="20"/>
        </w:rPr>
        <w:t>s</w:t>
      </w:r>
      <w:r w:rsidRPr="00A65771">
        <w:rPr>
          <w:rFonts w:ascii="Century Schoolbook" w:hAnsi="Century Schoolbook" w:cs="Baskerville"/>
          <w:sz w:val="20"/>
          <w:szCs w:val="20"/>
        </w:rPr>
        <w:t xml:space="preserve"> artificielles bouleversent autant notre imaginaire, notre système de valeurs que notre quotidien. Comment penser ces phénomènes technologiques sur le plan éthique, que changent-ils dans nos conceptions de la place de l’humain alors que nous laissons aux ma</w:t>
      </w:r>
      <w:r>
        <w:rPr>
          <w:rFonts w:ascii="Century Schoolbook" w:hAnsi="Century Schoolbook" w:cs="Baskerville"/>
          <w:sz w:val="20"/>
          <w:szCs w:val="20"/>
        </w:rPr>
        <w:t>chines une autonomie croissante ?</w:t>
      </w:r>
      <w:r w:rsidRPr="00A65771">
        <w:rPr>
          <w:rFonts w:ascii="Century Schoolbook" w:hAnsi="Century Schoolbook" w:cs="Baskerville"/>
          <w:sz w:val="20"/>
          <w:szCs w:val="20"/>
        </w:rPr>
        <w:t xml:space="preserve"> </w:t>
      </w:r>
      <w:r w:rsidRPr="00A65771">
        <w:rPr>
          <w:rFonts w:ascii="Century Schoolbook" w:hAnsi="Century Schoolbook" w:cs="Baskerville"/>
          <w:i/>
          <w:sz w:val="20"/>
          <w:szCs w:val="20"/>
        </w:rPr>
        <w:t>La Revue française d’éthique</w:t>
      </w:r>
      <w:r w:rsidRPr="00A65771">
        <w:rPr>
          <w:rFonts w:ascii="Century Schoolbook" w:hAnsi="Century Schoolbook" w:cs="Baskerville"/>
          <w:sz w:val="20"/>
          <w:szCs w:val="20"/>
        </w:rPr>
        <w:t xml:space="preserve"> se penche sur ces questions et s’emploie à ouvrir des perspectives pour réfléchir et nous approprier lucidement ces enjeux essentiels pour le monde demain. Avec Pierre-Emmanuel Brugeron, Sébastien Claeys et Paul Loup Weil Dubuc de </w:t>
      </w:r>
      <w:r w:rsidRPr="00A65771">
        <w:rPr>
          <w:rFonts w:ascii="Century Schoolbook" w:hAnsi="Century Schoolbook" w:cs="Baskerville"/>
          <w:i/>
          <w:sz w:val="20"/>
          <w:szCs w:val="20"/>
        </w:rPr>
        <w:t>L’Espace éthique Île de France</w:t>
      </w:r>
      <w:r w:rsidRPr="00A65771">
        <w:rPr>
          <w:rFonts w:ascii="Century Schoolbook" w:hAnsi="Century Schoolbook" w:cs="Baskerville"/>
          <w:sz w:val="20"/>
          <w:szCs w:val="20"/>
        </w:rPr>
        <w:t xml:space="preserve">. </w:t>
      </w:r>
    </w:p>
    <w:p w:rsidR="002666C4" w:rsidRPr="00A65771" w:rsidRDefault="002666C4" w:rsidP="002666C4">
      <w:pPr>
        <w:widowControl w:val="0"/>
        <w:autoSpaceDE w:val="0"/>
        <w:autoSpaceDN w:val="0"/>
        <w:adjustRightInd w:val="0"/>
        <w:jc w:val="both"/>
        <w:rPr>
          <w:rFonts w:ascii="Century Schoolbook" w:hAnsi="Century Schoolbook" w:cs="Baskerville"/>
          <w:sz w:val="20"/>
          <w:szCs w:val="20"/>
        </w:rPr>
      </w:pPr>
    </w:p>
    <w:p w:rsidR="0067385E" w:rsidRDefault="0067385E" w:rsidP="00792570">
      <w:pPr>
        <w:jc w:val="center"/>
        <w:rPr>
          <w:rFonts w:ascii="Century Schoolbook" w:hAnsi="Century Schoolbook" w:cs="Baskerville"/>
          <w:i/>
          <w:color w:val="000000" w:themeColor="text1"/>
          <w:sz w:val="20"/>
          <w:szCs w:val="20"/>
        </w:rPr>
      </w:pPr>
    </w:p>
    <w:p w:rsidR="0067385E" w:rsidRDefault="0067385E" w:rsidP="00792570">
      <w:pPr>
        <w:jc w:val="center"/>
        <w:rPr>
          <w:rFonts w:ascii="Century Schoolbook" w:hAnsi="Century Schoolbook" w:cs="Baskerville"/>
          <w:i/>
          <w:color w:val="000000" w:themeColor="text1"/>
          <w:sz w:val="20"/>
          <w:szCs w:val="20"/>
        </w:rPr>
      </w:pPr>
    </w:p>
    <w:p w:rsidR="002666C4" w:rsidRPr="0067385E" w:rsidRDefault="00792570" w:rsidP="00792570">
      <w:pPr>
        <w:jc w:val="center"/>
        <w:rPr>
          <w:rFonts w:ascii="Century Schoolbook" w:hAnsi="Century Schoolbook" w:cs="Baskerville"/>
          <w:i/>
          <w:color w:val="000000" w:themeColor="text1"/>
          <w:sz w:val="20"/>
          <w:szCs w:val="20"/>
        </w:rPr>
      </w:pPr>
      <w:r w:rsidRPr="0067385E">
        <w:rPr>
          <w:rFonts w:ascii="Century Schoolbook" w:hAnsi="Century Schoolbook" w:cs="Baskerville"/>
          <w:i/>
          <w:color w:val="000000" w:themeColor="text1"/>
          <w:sz w:val="20"/>
          <w:szCs w:val="20"/>
        </w:rPr>
        <w:lastRenderedPageBreak/>
        <w:t>18 h Espace éphémère</w:t>
      </w:r>
    </w:p>
    <w:p w:rsidR="00792570" w:rsidRPr="0067385E" w:rsidRDefault="00792570" w:rsidP="00792570">
      <w:pPr>
        <w:jc w:val="center"/>
        <w:rPr>
          <w:rFonts w:ascii="Century Schoolbook" w:hAnsi="Century Schoolbook" w:cs="Baskerville"/>
          <w:i/>
          <w:color w:val="000000" w:themeColor="text1"/>
          <w:sz w:val="20"/>
          <w:szCs w:val="20"/>
        </w:rPr>
      </w:pPr>
    </w:p>
    <w:p w:rsidR="00792570" w:rsidRDefault="00792570" w:rsidP="002666C4">
      <w:pPr>
        <w:rPr>
          <w:rFonts w:ascii="Century Schoolbook" w:hAnsi="Century Schoolbook" w:cs="Baskerville"/>
          <w:i/>
          <w:color w:val="000000" w:themeColor="text1"/>
          <w:sz w:val="20"/>
          <w:szCs w:val="20"/>
        </w:rPr>
      </w:pPr>
      <w:r w:rsidRPr="00792570">
        <w:rPr>
          <w:rFonts w:ascii="Century Schoolbook" w:hAnsi="Century Schoolbook" w:cs="Baskerville"/>
          <w:color w:val="000000" w:themeColor="text1"/>
          <w:sz w:val="20"/>
          <w:szCs w:val="20"/>
        </w:rPr>
        <w:t xml:space="preserve">L’équipe de </w:t>
      </w:r>
      <w:r w:rsidRPr="00792570">
        <w:rPr>
          <w:rFonts w:ascii="Century Schoolbook" w:hAnsi="Century Schoolbook" w:cs="Baskerville"/>
          <w:i/>
          <w:color w:val="000000" w:themeColor="text1"/>
          <w:sz w:val="20"/>
          <w:szCs w:val="20"/>
        </w:rPr>
        <w:t xml:space="preserve">Sarrazine </w:t>
      </w:r>
      <w:r w:rsidRPr="00792570">
        <w:rPr>
          <w:rFonts w:ascii="Century Schoolbook" w:hAnsi="Century Schoolbook" w:cs="Baskerville"/>
          <w:color w:val="000000" w:themeColor="text1"/>
          <w:sz w:val="20"/>
          <w:szCs w:val="20"/>
        </w:rPr>
        <w:t>vous présente son nouveau numéro « Suis-moi ».</w:t>
      </w:r>
      <w:r w:rsidRPr="00792570">
        <w:rPr>
          <w:rFonts w:ascii="Century Schoolbook" w:hAnsi="Century Schoolbook" w:cs="Baskerville"/>
          <w:i/>
          <w:color w:val="000000" w:themeColor="text1"/>
          <w:sz w:val="20"/>
          <w:szCs w:val="20"/>
        </w:rPr>
        <w:t xml:space="preserve"> </w:t>
      </w:r>
    </w:p>
    <w:p w:rsidR="00792570" w:rsidRDefault="00792570" w:rsidP="002666C4">
      <w:pPr>
        <w:rPr>
          <w:rFonts w:ascii="Century Schoolbook" w:hAnsi="Century Schoolbook" w:cs="Baskerville"/>
          <w:i/>
          <w:color w:val="548DD4" w:themeColor="text2" w:themeTint="99"/>
          <w:sz w:val="20"/>
          <w:szCs w:val="20"/>
        </w:rPr>
      </w:pPr>
    </w:p>
    <w:p w:rsidR="00792570" w:rsidRPr="00792570" w:rsidRDefault="00792570" w:rsidP="002666C4">
      <w:pPr>
        <w:rPr>
          <w:rFonts w:ascii="Century Schoolbook" w:hAnsi="Century Schoolbook" w:cs="Baskerville"/>
          <w:i/>
          <w:color w:val="548DD4" w:themeColor="text2" w:themeTint="99"/>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18h-19h30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pStyle w:val="Contenudetableau"/>
        <w:jc w:val="center"/>
        <w:rPr>
          <w:rFonts w:ascii="Century Schoolbook" w:hAnsi="Century Schoolbook" w:cs="Baskerville"/>
          <w:b/>
        </w:rPr>
      </w:pPr>
      <w:r w:rsidRPr="00A65771">
        <w:rPr>
          <w:rStyle w:val="Accentuation"/>
          <w:rFonts w:ascii="Century Schoolbook" w:eastAsia="Myriad Pro Cond" w:hAnsi="Century Schoolbook" w:cs="Baskerville"/>
          <w:b/>
          <w:bCs/>
          <w:i w:val="0"/>
          <w:color w:val="000000"/>
          <w:spacing w:val="-6"/>
        </w:rPr>
        <w:t xml:space="preserve">« ‘La Honte’ sur </w:t>
      </w:r>
      <w:r w:rsidRPr="00B5451E">
        <w:rPr>
          <w:rStyle w:val="Accentuation"/>
          <w:rFonts w:ascii="Century Schoolbook" w:eastAsia="Myriad Pro Cond" w:hAnsi="Century Schoolbook" w:cs="Baskerville"/>
          <w:b/>
          <w:bCs/>
          <w:color w:val="000000"/>
          <w:spacing w:val="-6"/>
        </w:rPr>
        <w:t>Dissonances</w:t>
      </w:r>
      <w:r w:rsidRPr="00A65771">
        <w:rPr>
          <w:rStyle w:val="Accentuation"/>
          <w:rFonts w:ascii="Century Schoolbook" w:eastAsia="Myriad Pro Cond" w:hAnsi="Century Schoolbook" w:cs="Baskerville"/>
          <w:b/>
          <w:bCs/>
          <w:i w:val="0"/>
          <w:color w:val="000000"/>
          <w:spacing w:val="-6"/>
        </w:rPr>
        <w:t> !</w:t>
      </w:r>
      <w:r w:rsidRPr="00A65771">
        <w:rPr>
          <w:rFonts w:ascii="Century Schoolbook" w:hAnsi="Century Schoolbook" w:cs="Baskerville"/>
          <w:b/>
        </w:rPr>
        <w:t> »</w:t>
      </w:r>
    </w:p>
    <w:p w:rsidR="002666C4" w:rsidRPr="00A65771" w:rsidRDefault="002666C4" w:rsidP="002666C4">
      <w:pPr>
        <w:pStyle w:val="Contenudetableau"/>
        <w:jc w:val="center"/>
        <w:rPr>
          <w:rFonts w:ascii="Century Schoolbook" w:hAnsi="Century Schoolbook" w:cs="Baskerville"/>
          <w:b/>
        </w:rPr>
      </w:pPr>
    </w:p>
    <w:p w:rsidR="002666C4" w:rsidRPr="00A65771" w:rsidRDefault="002666C4" w:rsidP="002666C4">
      <w:pPr>
        <w:pStyle w:val="Contenudetableau"/>
        <w:jc w:val="both"/>
        <w:rPr>
          <w:rFonts w:ascii="Century Schoolbook" w:hAnsi="Century Schoolbook" w:cs="Baskerville"/>
        </w:rPr>
      </w:pPr>
      <w:r w:rsidRPr="00A65771">
        <w:rPr>
          <w:rFonts w:ascii="Century Schoolbook" w:hAnsi="Century Schoolbook" w:cs="Baskerville"/>
        </w:rPr>
        <w:t xml:space="preserve">L’équipe de </w:t>
      </w:r>
      <w:r w:rsidRPr="00A65771">
        <w:rPr>
          <w:rFonts w:ascii="Century Schoolbook" w:hAnsi="Century Schoolbook" w:cs="Baskerville"/>
          <w:i/>
        </w:rPr>
        <w:t>Dissonances</w:t>
      </w:r>
      <w:r w:rsidRPr="00A65771">
        <w:rPr>
          <w:rFonts w:ascii="Century Schoolbook" w:hAnsi="Century Schoolbook" w:cs="Baskerville"/>
        </w:rPr>
        <w:t xml:space="preserve"> a choisi, pour son 35</w:t>
      </w:r>
      <w:r w:rsidRPr="00A65771">
        <w:rPr>
          <w:rFonts w:ascii="Century Schoolbook" w:hAnsi="Century Schoolbook" w:cs="Baskerville"/>
          <w:vertAlign w:val="superscript"/>
        </w:rPr>
        <w:t>e</w:t>
      </w:r>
      <w:r w:rsidRPr="00A65771">
        <w:rPr>
          <w:rFonts w:ascii="Century Schoolbook" w:hAnsi="Century Schoolbook" w:cs="Baskerville"/>
        </w:rPr>
        <w:t xml:space="preserve"> </w:t>
      </w:r>
      <w:r>
        <w:rPr>
          <w:rFonts w:ascii="Century Schoolbook" w:hAnsi="Century Schoolbook" w:cs="Baskerville"/>
        </w:rPr>
        <w:t>numéro,</w:t>
      </w:r>
      <w:r w:rsidRPr="00A65771">
        <w:rPr>
          <w:rFonts w:ascii="Century Schoolbook" w:hAnsi="Century Schoolbook" w:cs="Baskerville"/>
        </w:rPr>
        <w:t xml:space="preserve"> un thème complexe : la honte. Elle propose, autour de quelques verres </w:t>
      </w:r>
      <w:r w:rsidRPr="00A65771">
        <w:rPr>
          <w:rStyle w:val="Accentuation"/>
          <w:rFonts w:ascii="Century Schoolbook" w:eastAsia="Myriad Pro Cond" w:hAnsi="Century Schoolbook" w:cs="Baskerville"/>
          <w:i w:val="0"/>
          <w:color w:val="000000"/>
          <w:spacing w:val="-6"/>
        </w:rPr>
        <w:t xml:space="preserve">(sa ligérianité ne sachant transiger) d'excellent </w:t>
      </w:r>
      <w:r>
        <w:rPr>
          <w:rStyle w:val="Accentuation"/>
          <w:rFonts w:ascii="Century Schoolbook" w:eastAsia="Myriad Pro Cond" w:hAnsi="Century Schoolbook" w:cs="Baskerville"/>
          <w:i w:val="0"/>
          <w:color w:val="000000"/>
          <w:spacing w:val="-6"/>
        </w:rPr>
        <w:t>s</w:t>
      </w:r>
      <w:r w:rsidRPr="00A65771">
        <w:rPr>
          <w:rStyle w:val="Accentuation"/>
          <w:rFonts w:ascii="Century Schoolbook" w:eastAsia="Myriad Pro Cond" w:hAnsi="Century Schoolbook" w:cs="Baskerville"/>
          <w:i w:val="0"/>
          <w:color w:val="000000"/>
          <w:spacing w:val="-6"/>
        </w:rPr>
        <w:t>avennières, d’évoq</w:t>
      </w:r>
      <w:r>
        <w:rPr>
          <w:rStyle w:val="Accentuation"/>
          <w:rFonts w:ascii="Century Schoolbook" w:eastAsia="Myriad Pro Cond" w:hAnsi="Century Schoolbook" w:cs="Baskerville"/>
          <w:i w:val="0"/>
          <w:color w:val="000000"/>
          <w:spacing w:val="-6"/>
        </w:rPr>
        <w:t xml:space="preserve">uer ce numéro, les questions qui </w:t>
      </w:r>
      <w:r w:rsidRPr="00A65771">
        <w:rPr>
          <w:rStyle w:val="Accentuation"/>
          <w:rFonts w:ascii="Century Schoolbook" w:eastAsia="Myriad Pro Cond" w:hAnsi="Century Schoolbook" w:cs="Baskerville"/>
          <w:i w:val="0"/>
          <w:color w:val="000000"/>
          <w:spacing w:val="-6"/>
        </w:rPr>
        <w:t>y prennent corps, la manière singulière qu’elle a inventé pour le traiter sans tomber dans les clichés ou comment l’illustratrice a accompagné la composition de cette livraison. Ce sera aussi l’occasion d’entrer dans une sorte d’atelier : pour</w:t>
      </w:r>
      <w:r>
        <w:rPr>
          <w:rStyle w:val="Accentuation"/>
          <w:rFonts w:ascii="Century Schoolbook" w:eastAsia="Myriad Pro Cond" w:hAnsi="Century Schoolbook" w:cs="Baskerville"/>
          <w:i w:val="0"/>
          <w:color w:val="000000"/>
          <w:spacing w:val="-6"/>
        </w:rPr>
        <w:t xml:space="preserve"> </w:t>
      </w:r>
      <w:r w:rsidRPr="00A65771">
        <w:rPr>
          <w:rStyle w:val="Accentuation"/>
          <w:rFonts w:ascii="Century Schoolbook" w:eastAsia="Myriad Pro Cond" w:hAnsi="Century Schoolbook" w:cs="Baskerville"/>
          <w:i w:val="0"/>
          <w:color w:val="000000"/>
          <w:spacing w:val="-6"/>
        </w:rPr>
        <w:t xml:space="preserve">discuter d’une organisation particulière, des choix radicaux qui la soutiennent, de sa composition. La rencontre avec l’équipe et les auteurs du numéro sera l’occasion d’entendre quelques lectures de textes à la fois de création et de critique. </w:t>
      </w:r>
    </w:p>
    <w:p w:rsidR="002666C4" w:rsidRPr="00A65771" w:rsidRDefault="002666C4" w:rsidP="002666C4">
      <w:pPr>
        <w:rPr>
          <w:rFonts w:ascii="Century Schoolbook" w:hAnsi="Century Schoolbook" w:cs="Baskerville"/>
          <w:color w:val="E36C0A" w:themeColor="accent6" w:themeShade="BF"/>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18h30-20h Salle </w:t>
      </w:r>
      <w:r>
        <w:rPr>
          <w:rFonts w:ascii="Century Schoolbook" w:hAnsi="Century Schoolbook" w:cs="Baskerville"/>
          <w:color w:val="548DD4" w:themeColor="text2" w:themeTint="99"/>
          <w:sz w:val="20"/>
          <w:szCs w:val="20"/>
        </w:rPr>
        <w:t>P.O.L</w:t>
      </w:r>
    </w:p>
    <w:p w:rsidR="002666C4" w:rsidRPr="00A65771" w:rsidRDefault="002666C4" w:rsidP="002666C4">
      <w:pPr>
        <w:rPr>
          <w:rFonts w:ascii="Century Schoolbook" w:hAnsi="Century Schoolbook" w:cs="Baskerville"/>
          <w:color w:val="548DD4" w:themeColor="text2" w:themeTint="99"/>
          <w:sz w:val="20"/>
          <w:szCs w:val="20"/>
        </w:rPr>
      </w:pPr>
    </w:p>
    <w:p w:rsidR="002666C4" w:rsidRPr="001A2590" w:rsidRDefault="002666C4" w:rsidP="002666C4">
      <w:pPr>
        <w:jc w:val="center"/>
        <w:rPr>
          <w:rFonts w:ascii="Century Schoolbook" w:hAnsi="Century Schoolbook" w:cs="Baskerville"/>
          <w:b/>
          <w:color w:val="548DD4" w:themeColor="text2" w:themeTint="99"/>
          <w:sz w:val="20"/>
          <w:szCs w:val="20"/>
        </w:rPr>
      </w:pPr>
      <w:r w:rsidRPr="001A2590">
        <w:rPr>
          <w:rFonts w:ascii="Century Schoolbook" w:hAnsi="Century Schoolbook" w:cs="Palatino"/>
          <w:b/>
          <w:sz w:val="20"/>
          <w:szCs w:val="20"/>
        </w:rPr>
        <w:t>« </w:t>
      </w:r>
      <w:r>
        <w:rPr>
          <w:rFonts w:ascii="Century Schoolbook" w:hAnsi="Century Schoolbook" w:cs="Palatino"/>
          <w:b/>
          <w:sz w:val="20"/>
          <w:szCs w:val="20"/>
        </w:rPr>
        <w:t xml:space="preserve">Questions de genre, acte II </w:t>
      </w:r>
      <w:r w:rsidRPr="001A2590">
        <w:rPr>
          <w:rFonts w:ascii="Century Schoolbook" w:hAnsi="Century Schoolbook" w:cs="Palatino"/>
          <w:b/>
          <w:sz w:val="20"/>
          <w:szCs w:val="20"/>
        </w:rPr>
        <w:t>»</w:t>
      </w:r>
    </w:p>
    <w:p w:rsidR="002666C4" w:rsidRDefault="002666C4" w:rsidP="002666C4">
      <w:pPr>
        <w:rPr>
          <w:rFonts w:ascii="Century Schoolbook" w:hAnsi="Century Schoolbook" w:cs="Baskerville"/>
          <w:sz w:val="20"/>
          <w:szCs w:val="20"/>
        </w:rPr>
      </w:pPr>
    </w:p>
    <w:p w:rsidR="002666C4" w:rsidRPr="00C22CFC" w:rsidRDefault="002666C4" w:rsidP="002666C4">
      <w:pPr>
        <w:widowControl w:val="0"/>
        <w:autoSpaceDE w:val="0"/>
        <w:autoSpaceDN w:val="0"/>
        <w:adjustRightInd w:val="0"/>
        <w:jc w:val="both"/>
        <w:rPr>
          <w:rFonts w:ascii="Century Schoolbook" w:hAnsi="Century Schoolbook" w:cs="Palatino"/>
          <w:sz w:val="20"/>
          <w:szCs w:val="20"/>
        </w:rPr>
      </w:pPr>
      <w:r>
        <w:rPr>
          <w:rFonts w:ascii="Century Schoolbook" w:hAnsi="Century Schoolbook" w:cs="Palatino"/>
          <w:sz w:val="20"/>
          <w:szCs w:val="20"/>
        </w:rPr>
        <w:t xml:space="preserve">Pour prolonger la discussion initiée l’an passé et alors que les débats sur le genre et le féminisme occupent le centre de l’actualité, il semble important de revenir sur l’histoire et les partis pris des revues qui travaillent la question du genre et de la sexualité. Sujet éminemment transversal, choix éditoriaux différents. En revenant sur l’histoire, sur les positions politiques et morales défendues par ces revues, sur les partis pris ou les approches, sur les obstacles rencontrés aussi, on comprendra pourquoi se sont créées des revues spécialisées dans ce domaine. Avec </w:t>
      </w:r>
      <w:r w:rsidRPr="00C22CFC">
        <w:rPr>
          <w:rFonts w:ascii="Century Schoolbook" w:hAnsi="Century Schoolbook" w:cs="Palatino"/>
          <w:sz w:val="20"/>
          <w:szCs w:val="20"/>
        </w:rPr>
        <w:t xml:space="preserve">Christine Delphy </w:t>
      </w:r>
      <w:r>
        <w:rPr>
          <w:rFonts w:ascii="Century Schoolbook" w:hAnsi="Century Schoolbook" w:cs="Palatino"/>
          <w:sz w:val="20"/>
          <w:szCs w:val="20"/>
        </w:rPr>
        <w:t>(</w:t>
      </w:r>
      <w:r w:rsidRPr="00B41F4F">
        <w:rPr>
          <w:rFonts w:ascii="Century Schoolbook" w:hAnsi="Century Schoolbook" w:cs="Palatino"/>
          <w:i/>
          <w:sz w:val="20"/>
          <w:szCs w:val="20"/>
        </w:rPr>
        <w:t>Questions féministes</w:t>
      </w:r>
      <w:r w:rsidRPr="00C22CFC">
        <w:rPr>
          <w:rFonts w:ascii="Century Schoolbook" w:hAnsi="Century Schoolbook" w:cs="Palatino"/>
          <w:sz w:val="20"/>
          <w:szCs w:val="20"/>
        </w:rPr>
        <w:t xml:space="preserve"> </w:t>
      </w:r>
      <w:r>
        <w:rPr>
          <w:rFonts w:ascii="Century Schoolbook" w:hAnsi="Century Schoolbook" w:cs="Palatino"/>
          <w:sz w:val="20"/>
          <w:szCs w:val="20"/>
        </w:rPr>
        <w:t xml:space="preserve">&amp; </w:t>
      </w:r>
      <w:r w:rsidRPr="00B41F4F">
        <w:rPr>
          <w:rFonts w:ascii="Century Schoolbook" w:hAnsi="Century Schoolbook" w:cs="Palatino"/>
          <w:i/>
          <w:sz w:val="20"/>
          <w:szCs w:val="20"/>
        </w:rPr>
        <w:t>Nouvelles Questions Féministes</w:t>
      </w:r>
      <w:r>
        <w:rPr>
          <w:rFonts w:ascii="Century Schoolbook" w:hAnsi="Century Schoolbook" w:cs="Palatino"/>
          <w:sz w:val="20"/>
          <w:szCs w:val="20"/>
        </w:rPr>
        <w:t xml:space="preserve">), </w:t>
      </w:r>
      <w:r w:rsidRPr="00C22CFC">
        <w:rPr>
          <w:rFonts w:ascii="Century Schoolbook" w:hAnsi="Century Schoolbook" w:cs="Palatino"/>
          <w:sz w:val="20"/>
          <w:szCs w:val="20"/>
        </w:rPr>
        <w:t xml:space="preserve">Virginie Descoutures </w:t>
      </w:r>
      <w:r>
        <w:rPr>
          <w:rFonts w:ascii="Century Schoolbook" w:hAnsi="Century Schoolbook" w:cs="Palatino"/>
          <w:sz w:val="20"/>
          <w:szCs w:val="20"/>
        </w:rPr>
        <w:t>(</w:t>
      </w:r>
      <w:r w:rsidRPr="00B41F4F">
        <w:rPr>
          <w:rFonts w:ascii="Century Schoolbook" w:hAnsi="Century Schoolbook" w:cs="Palatino"/>
          <w:i/>
          <w:sz w:val="20"/>
          <w:szCs w:val="20"/>
        </w:rPr>
        <w:t>Les Cahiers du genre</w:t>
      </w:r>
      <w:r>
        <w:rPr>
          <w:rFonts w:ascii="Century Schoolbook" w:hAnsi="Century Schoolbook" w:cs="Palatino"/>
          <w:sz w:val="20"/>
          <w:szCs w:val="20"/>
        </w:rPr>
        <w:t>), Virginie Dutoya (</w:t>
      </w:r>
      <w:r w:rsidRPr="00B41F4F">
        <w:rPr>
          <w:rFonts w:ascii="Century Schoolbook" w:hAnsi="Century Schoolbook" w:cs="Palatino"/>
          <w:i/>
          <w:sz w:val="20"/>
          <w:szCs w:val="20"/>
        </w:rPr>
        <w:t>Genre, sexualité et société</w:t>
      </w:r>
      <w:r>
        <w:rPr>
          <w:rFonts w:ascii="Century Schoolbook" w:hAnsi="Century Schoolbook" w:cs="Palatino"/>
          <w:sz w:val="20"/>
          <w:szCs w:val="20"/>
        </w:rPr>
        <w:t xml:space="preserve">), </w:t>
      </w:r>
      <w:r w:rsidRPr="00C22CFC">
        <w:rPr>
          <w:rFonts w:ascii="Century Schoolbook" w:hAnsi="Century Schoolbook" w:cs="Palatino"/>
          <w:sz w:val="20"/>
          <w:szCs w:val="20"/>
        </w:rPr>
        <w:t xml:space="preserve">Clotilde Lemarchand </w:t>
      </w:r>
      <w:r>
        <w:rPr>
          <w:rFonts w:ascii="Century Schoolbook" w:hAnsi="Century Schoolbook" w:cs="Palatino"/>
          <w:sz w:val="20"/>
          <w:szCs w:val="20"/>
        </w:rPr>
        <w:t>(</w:t>
      </w:r>
      <w:r w:rsidRPr="00B41F4F">
        <w:rPr>
          <w:rFonts w:ascii="Century Schoolbook" w:hAnsi="Century Schoolbook" w:cs="Palatino"/>
          <w:i/>
          <w:sz w:val="20"/>
          <w:szCs w:val="20"/>
        </w:rPr>
        <w:t>Travail, genre et sociétés</w:t>
      </w:r>
      <w:r>
        <w:rPr>
          <w:rFonts w:ascii="Century Schoolbook" w:hAnsi="Century Schoolbook" w:cs="Palatino"/>
          <w:sz w:val="20"/>
          <w:szCs w:val="20"/>
        </w:rPr>
        <w:t xml:space="preserve">), </w:t>
      </w:r>
      <w:r w:rsidRPr="00C22CFC">
        <w:rPr>
          <w:rFonts w:ascii="Century Schoolbook" w:hAnsi="Century Schoolbook" w:cs="Palatino"/>
          <w:sz w:val="20"/>
          <w:szCs w:val="20"/>
        </w:rPr>
        <w:t xml:space="preserve">Noémie Marignier </w:t>
      </w:r>
      <w:r>
        <w:rPr>
          <w:rFonts w:ascii="Century Schoolbook" w:hAnsi="Century Schoolbook" w:cs="Palatino"/>
          <w:sz w:val="20"/>
          <w:szCs w:val="20"/>
        </w:rPr>
        <w:t>(</w:t>
      </w:r>
      <w:r w:rsidRPr="00B41F4F">
        <w:rPr>
          <w:rFonts w:ascii="Century Schoolbook" w:hAnsi="Century Schoolbook" w:cs="Palatino"/>
          <w:i/>
          <w:sz w:val="20"/>
          <w:szCs w:val="20"/>
        </w:rPr>
        <w:t>Glad!</w:t>
      </w:r>
      <w:r>
        <w:rPr>
          <w:rFonts w:ascii="Century Schoolbook" w:hAnsi="Century Schoolbook" w:cs="Palatino"/>
          <w:sz w:val="20"/>
          <w:szCs w:val="20"/>
        </w:rPr>
        <w:t>),</w:t>
      </w:r>
      <w:r w:rsidRPr="005806E0">
        <w:rPr>
          <w:rFonts w:ascii="Century Schoolbook" w:hAnsi="Century Schoolbook" w:cs="Palatino"/>
          <w:sz w:val="20"/>
          <w:szCs w:val="20"/>
        </w:rPr>
        <w:t xml:space="preserve"> </w:t>
      </w:r>
      <w:r w:rsidRPr="00C22CFC">
        <w:rPr>
          <w:rFonts w:ascii="Century Schoolbook" w:hAnsi="Century Schoolbook" w:cs="Palatino"/>
          <w:sz w:val="20"/>
          <w:szCs w:val="20"/>
        </w:rPr>
        <w:t xml:space="preserve">Florence Rochefort </w:t>
      </w:r>
      <w:r>
        <w:rPr>
          <w:rFonts w:ascii="Century Schoolbook" w:hAnsi="Century Schoolbook" w:cs="Palatino"/>
          <w:sz w:val="20"/>
          <w:szCs w:val="20"/>
        </w:rPr>
        <w:t>(</w:t>
      </w:r>
      <w:r w:rsidRPr="00B41F4F">
        <w:rPr>
          <w:rFonts w:ascii="Century Schoolbook" w:hAnsi="Century Schoolbook" w:cs="Palatino"/>
          <w:i/>
          <w:sz w:val="20"/>
          <w:szCs w:val="20"/>
        </w:rPr>
        <w:t>Clio</w:t>
      </w:r>
      <w:r>
        <w:rPr>
          <w:rFonts w:ascii="Century Schoolbook" w:hAnsi="Century Schoolbook" w:cs="Palatino"/>
          <w:sz w:val="20"/>
          <w:szCs w:val="20"/>
        </w:rPr>
        <w:t xml:space="preserve">). Un débat préparé </w:t>
      </w:r>
      <w:r w:rsidR="00EA6A6E">
        <w:rPr>
          <w:rFonts w:ascii="Century Schoolbook" w:hAnsi="Century Schoolbook" w:cs="Palatino"/>
          <w:sz w:val="20"/>
          <w:szCs w:val="20"/>
        </w:rPr>
        <w:t>et</w:t>
      </w:r>
      <w:r>
        <w:rPr>
          <w:rFonts w:ascii="Century Schoolbook" w:hAnsi="Century Schoolbook" w:cs="Palatino"/>
          <w:sz w:val="20"/>
          <w:szCs w:val="20"/>
        </w:rPr>
        <w:t xml:space="preserve"> animé par Pascale Molinier, professeur de psychologie sociale. </w:t>
      </w:r>
    </w:p>
    <w:p w:rsidR="002666C4" w:rsidRPr="00A65771" w:rsidRDefault="002666C4" w:rsidP="002666C4">
      <w:pPr>
        <w:rPr>
          <w:rFonts w:ascii="Century Schoolbook" w:hAnsi="Century Schoolbook" w:cs="Baskerville"/>
          <w:sz w:val="20"/>
          <w:szCs w:val="20"/>
        </w:rPr>
      </w:pPr>
    </w:p>
    <w:p w:rsidR="002666C4" w:rsidRDefault="002666C4" w:rsidP="002666C4">
      <w:pPr>
        <w:rPr>
          <w:rFonts w:ascii="Century Schoolbook" w:hAnsi="Century Schoolbook" w:cs="Baskerville"/>
          <w:sz w:val="20"/>
          <w:szCs w:val="20"/>
        </w:rPr>
      </w:pPr>
    </w:p>
    <w:p w:rsidR="002666C4"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b/>
        </w:rPr>
      </w:pPr>
      <w:r w:rsidRPr="00A65771">
        <w:rPr>
          <w:rFonts w:ascii="Century Schoolbook" w:hAnsi="Century Schoolbook" w:cs="Baskerville"/>
          <w:b/>
        </w:rPr>
        <w:t>DIMANCHE 11 NOVEMBRE</w:t>
      </w:r>
    </w:p>
    <w:p w:rsidR="002666C4" w:rsidRPr="00A65771"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10h30-12h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widowControl w:val="0"/>
        <w:autoSpaceDE w:val="0"/>
        <w:autoSpaceDN w:val="0"/>
        <w:adjustRightInd w:val="0"/>
        <w:jc w:val="center"/>
        <w:rPr>
          <w:rFonts w:ascii="Century Schoolbook" w:hAnsi="Century Schoolbook" w:cs="Baskerville"/>
          <w:b/>
          <w:bCs/>
          <w:sz w:val="20"/>
          <w:szCs w:val="20"/>
        </w:rPr>
      </w:pPr>
      <w:r w:rsidRPr="00A65771">
        <w:rPr>
          <w:rFonts w:ascii="Century Schoolbook" w:hAnsi="Century Schoolbook" w:cs="Baskerville"/>
          <w:b/>
          <w:bCs/>
          <w:sz w:val="20"/>
          <w:szCs w:val="20"/>
        </w:rPr>
        <w:t>« Petit aperçu pour travailler l’iconographie »</w:t>
      </w:r>
    </w:p>
    <w:p w:rsidR="002666C4" w:rsidRPr="00A65771" w:rsidRDefault="002666C4" w:rsidP="002666C4">
      <w:pPr>
        <w:widowControl w:val="0"/>
        <w:autoSpaceDE w:val="0"/>
        <w:autoSpaceDN w:val="0"/>
        <w:adjustRightInd w:val="0"/>
        <w:jc w:val="center"/>
        <w:rPr>
          <w:rFonts w:ascii="Century Schoolbook" w:hAnsi="Century Schoolbook" w:cs="Baskerville"/>
          <w:sz w:val="20"/>
          <w:szCs w:val="20"/>
        </w:rPr>
      </w:pPr>
    </w:p>
    <w:p w:rsidR="002666C4" w:rsidRDefault="002666C4" w:rsidP="002666C4">
      <w:pPr>
        <w:widowControl w:val="0"/>
        <w:autoSpaceDE w:val="0"/>
        <w:autoSpaceDN w:val="0"/>
        <w:adjustRightInd w:val="0"/>
        <w:jc w:val="both"/>
        <w:rPr>
          <w:rFonts w:ascii="Century Schoolbook" w:hAnsi="Century Schoolbook" w:cs="Baskerville"/>
          <w:sz w:val="20"/>
          <w:szCs w:val="20"/>
        </w:rPr>
      </w:pPr>
      <w:r w:rsidRPr="00A65771">
        <w:rPr>
          <w:rFonts w:ascii="Century Schoolbook" w:hAnsi="Century Schoolbook" w:cs="Baskerville"/>
          <w:sz w:val="20"/>
          <w:szCs w:val="20"/>
        </w:rPr>
        <w:t>Bien choisir l’image pour</w:t>
      </w:r>
      <w:r>
        <w:rPr>
          <w:rFonts w:ascii="Century Schoolbook" w:hAnsi="Century Schoolbook" w:cs="Baskerville"/>
          <w:sz w:val="20"/>
          <w:szCs w:val="20"/>
        </w:rPr>
        <w:t xml:space="preserve"> mieux valoriser son contenu / D</w:t>
      </w:r>
      <w:r w:rsidRPr="00A65771">
        <w:rPr>
          <w:rFonts w:ascii="Century Schoolbook" w:hAnsi="Century Schoolbook" w:cs="Baskerville"/>
          <w:sz w:val="20"/>
          <w:szCs w:val="20"/>
        </w:rPr>
        <w:t>roits juridiques et devoirs techniques / Où se la procurer</w:t>
      </w:r>
      <w:r>
        <w:rPr>
          <w:rFonts w:ascii="Century Schoolbook" w:hAnsi="Century Schoolbook" w:cs="Baskerville"/>
          <w:sz w:val="20"/>
          <w:szCs w:val="20"/>
        </w:rPr>
        <w:t xml:space="preserve"> ? </w:t>
      </w:r>
      <w:r w:rsidRPr="00A65771">
        <w:rPr>
          <w:rFonts w:ascii="Century Schoolbook" w:hAnsi="Century Schoolbook" w:cs="Baskerville"/>
          <w:sz w:val="20"/>
          <w:szCs w:val="20"/>
        </w:rPr>
        <w:t>/ Besoin d’aide</w:t>
      </w:r>
      <w:r>
        <w:rPr>
          <w:rFonts w:ascii="Century Schoolbook" w:hAnsi="Century Schoolbook" w:cs="Baskerville"/>
          <w:sz w:val="20"/>
          <w:szCs w:val="20"/>
        </w:rPr>
        <w:t> ?</w:t>
      </w:r>
      <w:r w:rsidRPr="00A65771">
        <w:rPr>
          <w:rFonts w:ascii="Century Schoolbook" w:hAnsi="Century Schoolbook" w:cs="Baskerville"/>
          <w:sz w:val="20"/>
          <w:szCs w:val="20"/>
        </w:rPr>
        <w:t xml:space="preserve"> / Qui pour y répondre</w:t>
      </w:r>
      <w:r>
        <w:rPr>
          <w:rFonts w:ascii="Century Schoolbook" w:hAnsi="Century Schoolbook" w:cs="Baskerville"/>
          <w:sz w:val="20"/>
          <w:szCs w:val="20"/>
        </w:rPr>
        <w:t> ?</w:t>
      </w:r>
      <w:r w:rsidRPr="00A65771">
        <w:rPr>
          <w:rFonts w:ascii="Century Schoolbook" w:hAnsi="Century Schoolbook" w:cs="Baskerville"/>
          <w:sz w:val="20"/>
          <w:szCs w:val="20"/>
        </w:rPr>
        <w:t xml:space="preserve"> Questions centrales pour les revues aujourd’hui auxquelles répondra Marie Rébulard, directrice artistique indépendante. Travaillant depuis dix ans pour l’édition, elle propose des concepts graphiques, coordonne la production graphique, réalise les maquettes et finalise les fichiers pour l’imprimeur. Très fréquemment entourée d'autres p</w:t>
      </w:r>
      <w:r>
        <w:rPr>
          <w:rFonts w:ascii="Century Schoolbook" w:hAnsi="Century Schoolbook" w:cs="Baskerville"/>
          <w:sz w:val="20"/>
          <w:szCs w:val="20"/>
        </w:rPr>
        <w:t>rofessionnels de l’image comme d</w:t>
      </w:r>
      <w:r w:rsidRPr="00A65771">
        <w:rPr>
          <w:rFonts w:ascii="Century Schoolbook" w:hAnsi="Century Schoolbook" w:cs="Baskerville"/>
          <w:sz w:val="20"/>
          <w:szCs w:val="20"/>
        </w:rPr>
        <w:t xml:space="preserve">es illustrateurs, des photographes, elle accompagne avec le collectif </w:t>
      </w:r>
      <w:r w:rsidRPr="00A65771">
        <w:rPr>
          <w:rFonts w:ascii="Century Schoolbook" w:hAnsi="Century Schoolbook" w:cs="Baskerville"/>
          <w:i/>
          <w:sz w:val="20"/>
          <w:szCs w:val="20"/>
        </w:rPr>
        <w:t>Les Caractères masqués</w:t>
      </w:r>
      <w:r>
        <w:rPr>
          <w:rFonts w:ascii="Century Schoolbook" w:hAnsi="Century Schoolbook" w:cs="Baskerville"/>
          <w:sz w:val="20"/>
          <w:szCs w:val="20"/>
        </w:rPr>
        <w:t xml:space="preserve">, </w:t>
      </w:r>
      <w:r w:rsidRPr="00A65771">
        <w:rPr>
          <w:rFonts w:ascii="Century Schoolbook" w:hAnsi="Century Schoolbook" w:cs="Baskerville"/>
          <w:sz w:val="20"/>
          <w:szCs w:val="20"/>
        </w:rPr>
        <w:t xml:space="preserve">les professionnels du livre et de la publication pour mieux travailler l’image. Partage d’expériences. </w:t>
      </w:r>
    </w:p>
    <w:p w:rsidR="002666C4" w:rsidRPr="00A65771" w:rsidRDefault="002666C4" w:rsidP="002666C4">
      <w:pPr>
        <w:widowControl w:val="0"/>
        <w:autoSpaceDE w:val="0"/>
        <w:autoSpaceDN w:val="0"/>
        <w:adjustRightInd w:val="0"/>
        <w:jc w:val="both"/>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11h-12h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Default="002666C4" w:rsidP="002666C4">
      <w:pPr>
        <w:widowControl w:val="0"/>
        <w:autoSpaceDE w:val="0"/>
        <w:autoSpaceDN w:val="0"/>
        <w:adjustRightInd w:val="0"/>
        <w:jc w:val="center"/>
        <w:rPr>
          <w:rFonts w:ascii="Century Schoolbook" w:hAnsi="Century Schoolbook" w:cs="Baskerville"/>
          <w:b/>
          <w:sz w:val="20"/>
          <w:szCs w:val="20"/>
        </w:rPr>
      </w:pPr>
      <w:r>
        <w:rPr>
          <w:rFonts w:ascii="Century Schoolbook" w:hAnsi="Century Schoolbook" w:cs="Baskerville"/>
          <w:b/>
          <w:sz w:val="20"/>
          <w:szCs w:val="20"/>
        </w:rPr>
        <w:t>« Faire face au fascisme</w:t>
      </w:r>
    </w:p>
    <w:p w:rsidR="002666C4" w:rsidRPr="00A65771" w:rsidRDefault="002666C4" w:rsidP="002666C4">
      <w:pPr>
        <w:widowControl w:val="0"/>
        <w:autoSpaceDE w:val="0"/>
        <w:autoSpaceDN w:val="0"/>
        <w:adjustRightInd w:val="0"/>
        <w:jc w:val="center"/>
        <w:rPr>
          <w:rFonts w:ascii="Century Schoolbook" w:hAnsi="Century Schoolbook" w:cs="Baskerville"/>
          <w:b/>
          <w:sz w:val="20"/>
          <w:szCs w:val="20"/>
        </w:rPr>
      </w:pPr>
      <w:r w:rsidRPr="00A65771">
        <w:rPr>
          <w:rFonts w:ascii="Century Schoolbook" w:hAnsi="Century Schoolbook" w:cs="Baskerville"/>
          <w:b/>
          <w:sz w:val="20"/>
          <w:szCs w:val="20"/>
        </w:rPr>
        <w:t>dans les années 30 »</w:t>
      </w:r>
    </w:p>
    <w:p w:rsidR="002666C4" w:rsidRPr="00A65771" w:rsidRDefault="002666C4" w:rsidP="002666C4">
      <w:pPr>
        <w:widowControl w:val="0"/>
        <w:autoSpaceDE w:val="0"/>
        <w:autoSpaceDN w:val="0"/>
        <w:adjustRightInd w:val="0"/>
        <w:jc w:val="center"/>
        <w:rPr>
          <w:rFonts w:ascii="Century Schoolbook" w:hAnsi="Century Schoolbook" w:cs="Baskerville"/>
          <w:b/>
          <w:sz w:val="20"/>
          <w:szCs w:val="20"/>
        </w:rPr>
      </w:pPr>
    </w:p>
    <w:p w:rsidR="002666C4" w:rsidRPr="00A65771" w:rsidRDefault="002666C4" w:rsidP="002666C4">
      <w:pPr>
        <w:widowControl w:val="0"/>
        <w:autoSpaceDE w:val="0"/>
        <w:autoSpaceDN w:val="0"/>
        <w:adjustRightInd w:val="0"/>
        <w:jc w:val="both"/>
        <w:rPr>
          <w:rFonts w:ascii="Century Schoolbook" w:hAnsi="Century Schoolbook" w:cs="Baskerville"/>
          <w:sz w:val="20"/>
          <w:szCs w:val="20"/>
        </w:rPr>
      </w:pPr>
      <w:r w:rsidRPr="00A65771">
        <w:rPr>
          <w:rFonts w:ascii="Century Schoolbook" w:hAnsi="Century Schoolbook" w:cs="Baskerville"/>
          <w:sz w:val="20"/>
          <w:szCs w:val="20"/>
        </w:rPr>
        <w:t>L’équipe d’</w:t>
      </w:r>
      <w:r w:rsidRPr="00A65771">
        <w:rPr>
          <w:rFonts w:ascii="Century Schoolbook" w:hAnsi="Century Schoolbook" w:cs="Baskerville"/>
          <w:i/>
          <w:sz w:val="20"/>
          <w:szCs w:val="20"/>
        </w:rPr>
        <w:t>Aden</w:t>
      </w:r>
      <w:r w:rsidRPr="00A65771">
        <w:rPr>
          <w:rFonts w:ascii="Century Schoolbook" w:hAnsi="Century Schoolbook" w:cs="Baskerville"/>
          <w:sz w:val="20"/>
          <w:szCs w:val="20"/>
        </w:rPr>
        <w:t xml:space="preserve"> continue d’explorer les manifestations de l’antifascisme en France dans les années trente, y portant un regard décalé et transversal, nourri de documents divers, méconnus ou oubliés. Il faut dans l’époque actuelle, se rappeler la nécessité de penser ces phénomènes à l’aune de la perception des intellectuels, des journalistes et des écrivains, faire entendre leurs voix et s’engager. Une discussion qui réunira Pierre-Frédéric Charpentier, Pierrick Lafleur, Anne Mathieu, Jean-Luc Martinet, Laurence Ratier, Fabrice Szabo.</w:t>
      </w:r>
    </w:p>
    <w:p w:rsidR="002666C4" w:rsidRPr="00A65771" w:rsidRDefault="002666C4" w:rsidP="002666C4">
      <w:pPr>
        <w:jc w:val="both"/>
        <w:rPr>
          <w:rFonts w:ascii="Century Schoolbook" w:hAnsi="Century Schoolbook" w:cs="Baskerville"/>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12h-13h Salle Françoise Héritier</w:t>
      </w:r>
    </w:p>
    <w:p w:rsidR="002666C4" w:rsidRDefault="002666C4" w:rsidP="002666C4">
      <w:pPr>
        <w:rPr>
          <w:rFonts w:ascii="Century Schoolbook" w:hAnsi="Century Schoolbook" w:cs="Baskerville"/>
          <w:color w:val="E36C0A" w:themeColor="accent6" w:themeShade="BF"/>
          <w:sz w:val="20"/>
          <w:szCs w:val="20"/>
        </w:rPr>
      </w:pPr>
    </w:p>
    <w:p w:rsidR="002666C4" w:rsidRPr="00CD4D35" w:rsidRDefault="002666C4" w:rsidP="002666C4">
      <w:pPr>
        <w:jc w:val="center"/>
        <w:rPr>
          <w:rFonts w:ascii="Century Schoolbook" w:hAnsi="Century Schoolbook" w:cs="Baskerville"/>
          <w:b/>
          <w:sz w:val="20"/>
          <w:szCs w:val="20"/>
        </w:rPr>
      </w:pPr>
      <w:r w:rsidRPr="00CD4D35">
        <w:rPr>
          <w:rFonts w:ascii="Century Schoolbook" w:hAnsi="Century Schoolbook" w:cs="Baskerville"/>
          <w:b/>
          <w:sz w:val="20"/>
          <w:szCs w:val="20"/>
        </w:rPr>
        <w:t xml:space="preserve">«  Histoire et actualité des revues italiennes » </w:t>
      </w:r>
    </w:p>
    <w:p w:rsidR="002666C4" w:rsidRPr="00CD4D35" w:rsidRDefault="002666C4" w:rsidP="002666C4">
      <w:pPr>
        <w:jc w:val="center"/>
        <w:rPr>
          <w:rFonts w:ascii="Century Schoolbook" w:hAnsi="Century Schoolbook" w:cs="Baskerville"/>
          <w:b/>
          <w:color w:val="E36C0A" w:themeColor="accent6" w:themeShade="BF"/>
          <w:sz w:val="20"/>
          <w:szCs w:val="20"/>
        </w:rPr>
      </w:pPr>
    </w:p>
    <w:p w:rsidR="001B0EAB" w:rsidRPr="001B0EAB" w:rsidRDefault="005C17CD" w:rsidP="001B0EAB">
      <w:pPr>
        <w:jc w:val="both"/>
        <w:rPr>
          <w:rFonts w:ascii="Times New Roman" w:eastAsia="Times New Roman" w:hAnsi="Times New Roman" w:cs="Times New Roman"/>
          <w:lang w:eastAsia="fr-FR"/>
        </w:rPr>
      </w:pPr>
      <w:r>
        <w:rPr>
          <w:rFonts w:ascii="Century Schoolbook" w:hAnsi="Century Schoolbook" w:cs="Palatino"/>
          <w:sz w:val="20"/>
          <w:szCs w:val="20"/>
        </w:rPr>
        <w:t xml:space="preserve">Le CRIC vous propose de rencontrer, en cinquante minutes : Romain Jalabert, à propos du n° 75 de </w:t>
      </w:r>
      <w:r>
        <w:rPr>
          <w:rFonts w:ascii="Century Schoolbook" w:hAnsi="Century Schoolbook" w:cs="Palatino"/>
          <w:i/>
          <w:sz w:val="20"/>
          <w:szCs w:val="20"/>
        </w:rPr>
        <w:t>Francofonia </w:t>
      </w:r>
      <w:r>
        <w:rPr>
          <w:rFonts w:ascii="Century Schoolbook" w:hAnsi="Century Schoolbook" w:cs="Palatino"/>
          <w:sz w:val="20"/>
          <w:szCs w:val="20"/>
        </w:rPr>
        <w:t xml:space="preserve">; « Georges </w:t>
      </w:r>
      <w:r>
        <w:rPr>
          <w:rFonts w:ascii="Century Schoolbook" w:hAnsi="Century Schoolbook" w:cs="Palatino"/>
          <w:sz w:val="20"/>
          <w:szCs w:val="20"/>
        </w:rPr>
        <w:lastRenderedPageBreak/>
        <w:t xml:space="preserve">Simenon et l’Italie » et de la création d’un centre d’archives à la </w:t>
      </w:r>
      <w:r w:rsidRPr="00CC74A2">
        <w:rPr>
          <w:rFonts w:ascii="Century Schoolbook" w:hAnsi="Century Schoolbook" w:cs="Palatino"/>
          <w:i/>
          <w:sz w:val="20"/>
          <w:szCs w:val="20"/>
        </w:rPr>
        <w:t xml:space="preserve">Cineteca </w:t>
      </w:r>
      <w:r>
        <w:rPr>
          <w:rFonts w:ascii="Century Schoolbook" w:hAnsi="Century Schoolbook" w:cs="Palatino"/>
          <w:sz w:val="20"/>
          <w:szCs w:val="20"/>
        </w:rPr>
        <w:t>de Bologne ; ensuite Valdo Spini, président du CRIC, pour un panor</w:t>
      </w:r>
      <w:r w:rsidR="00CC74A2">
        <w:rPr>
          <w:rFonts w:ascii="Century Schoolbook" w:hAnsi="Century Schoolbook" w:cs="Palatino"/>
          <w:sz w:val="20"/>
          <w:szCs w:val="20"/>
        </w:rPr>
        <w:t>a</w:t>
      </w:r>
      <w:r>
        <w:rPr>
          <w:rFonts w:ascii="Century Schoolbook" w:hAnsi="Century Schoolbook" w:cs="Palatino"/>
          <w:sz w:val="20"/>
          <w:szCs w:val="20"/>
        </w:rPr>
        <w:t xml:space="preserve">ma des revues italiennes du salon ; enfin Jean Musitelli sur le colloque « Italiques » : </w:t>
      </w:r>
      <w:r>
        <w:rPr>
          <w:rFonts w:ascii="Century Schoolbook" w:hAnsi="Century Schoolbook" w:cs="Palatino"/>
          <w:i/>
          <w:sz w:val="20"/>
          <w:szCs w:val="20"/>
        </w:rPr>
        <w:t xml:space="preserve">Il ’68 in Italia e in Francia </w:t>
      </w:r>
      <w:r w:rsidR="00CC74A2">
        <w:rPr>
          <w:rFonts w:ascii="Century Schoolbook" w:hAnsi="Century Schoolbook" w:cs="Palatino"/>
          <w:sz w:val="20"/>
          <w:szCs w:val="20"/>
        </w:rPr>
        <w:t>(Rome, 30 nov.</w:t>
      </w:r>
      <w:r>
        <w:rPr>
          <w:rFonts w:ascii="Century Schoolbook" w:hAnsi="Century Schoolbook" w:cs="Palatino"/>
          <w:sz w:val="20"/>
          <w:szCs w:val="20"/>
        </w:rPr>
        <w:t>-1</w:t>
      </w:r>
      <w:r w:rsidRPr="005C17CD">
        <w:rPr>
          <w:rFonts w:ascii="Century Schoolbook" w:hAnsi="Century Schoolbook" w:cs="Palatino"/>
          <w:sz w:val="20"/>
          <w:szCs w:val="20"/>
          <w:vertAlign w:val="superscript"/>
        </w:rPr>
        <w:t>er</w:t>
      </w:r>
      <w:r w:rsidR="001B0EAB">
        <w:rPr>
          <w:rFonts w:ascii="Century Schoolbook" w:hAnsi="Century Schoolbook" w:cs="Palatino"/>
          <w:sz w:val="20"/>
          <w:szCs w:val="20"/>
        </w:rPr>
        <w:t xml:space="preserve"> déc. 2018) ; </w:t>
      </w:r>
      <w:r w:rsidR="001B0EAB">
        <w:rPr>
          <w:rFonts w:ascii="Palatino-Bold" w:eastAsia="Times New Roman" w:hAnsi="Palatino-Bold" w:cs="Times New Roman"/>
          <w:color w:val="000000"/>
          <w:sz w:val="20"/>
          <w:szCs w:val="20"/>
          <w:lang w:eastAsia="fr-FR"/>
        </w:rPr>
        <w:t>Biancamaria Bruno, vice p</w:t>
      </w:r>
      <w:r w:rsidR="001B0EAB" w:rsidRPr="001B0EAB">
        <w:rPr>
          <w:rFonts w:ascii="Palatino-Bold" w:eastAsia="Times New Roman" w:hAnsi="Palatino-Bold" w:cs="Times New Roman"/>
          <w:color w:val="000000"/>
          <w:sz w:val="20"/>
          <w:szCs w:val="20"/>
          <w:lang w:eastAsia="fr-FR"/>
        </w:rPr>
        <w:t>résident</w:t>
      </w:r>
      <w:r w:rsidR="001B0EAB">
        <w:rPr>
          <w:rFonts w:ascii="Palatino-Bold" w:eastAsia="Times New Roman" w:hAnsi="Palatino-Bold" w:cs="Times New Roman"/>
          <w:color w:val="000000"/>
          <w:sz w:val="20"/>
          <w:szCs w:val="20"/>
          <w:lang w:eastAsia="fr-FR"/>
        </w:rPr>
        <w:t>e</w:t>
      </w:r>
      <w:r w:rsidR="001B0EAB" w:rsidRPr="001B0EAB">
        <w:rPr>
          <w:rFonts w:ascii="Palatino-Bold" w:eastAsia="Times New Roman" w:hAnsi="Palatino-Bold" w:cs="Times New Roman"/>
          <w:color w:val="000000"/>
          <w:sz w:val="20"/>
          <w:szCs w:val="20"/>
          <w:lang w:eastAsia="fr-FR"/>
        </w:rPr>
        <w:t xml:space="preserve"> du </w:t>
      </w:r>
      <w:r w:rsidR="001B0EAB">
        <w:rPr>
          <w:rFonts w:ascii="Palatino-Bold" w:eastAsia="Times New Roman" w:hAnsi="Palatino-Bold" w:cs="Times New Roman"/>
          <w:color w:val="000000"/>
          <w:sz w:val="20"/>
          <w:szCs w:val="20"/>
          <w:lang w:eastAsia="fr-FR"/>
        </w:rPr>
        <w:t>CRIC et direct</w:t>
      </w:r>
      <w:r w:rsidR="001B0EAB" w:rsidRPr="001B0EAB">
        <w:rPr>
          <w:rFonts w:ascii="Palatino-Bold" w:eastAsia="Times New Roman" w:hAnsi="Palatino-Bold" w:cs="Times New Roman"/>
          <w:color w:val="000000"/>
          <w:sz w:val="20"/>
          <w:szCs w:val="20"/>
          <w:lang w:eastAsia="fr-FR"/>
        </w:rPr>
        <w:t>r</w:t>
      </w:r>
      <w:r w:rsidR="001B0EAB">
        <w:rPr>
          <w:rFonts w:ascii="Palatino-Bold" w:eastAsia="Times New Roman" w:hAnsi="Palatino-Bold" w:cs="Times New Roman"/>
          <w:color w:val="000000"/>
          <w:sz w:val="20"/>
          <w:szCs w:val="20"/>
          <w:lang w:eastAsia="fr-FR"/>
        </w:rPr>
        <w:t>ice</w:t>
      </w:r>
      <w:r w:rsidR="001B0EAB" w:rsidRPr="001B0EAB">
        <w:rPr>
          <w:rFonts w:ascii="Palatino-Bold" w:eastAsia="Times New Roman" w:hAnsi="Palatino-Bold" w:cs="Times New Roman"/>
          <w:color w:val="000000"/>
          <w:sz w:val="20"/>
          <w:szCs w:val="20"/>
          <w:lang w:eastAsia="fr-FR"/>
        </w:rPr>
        <w:t xml:space="preserve"> de </w:t>
      </w:r>
      <w:r w:rsidR="001B0EAB" w:rsidRPr="001B0EAB">
        <w:rPr>
          <w:rFonts w:ascii="Palatino-Bold" w:eastAsia="Times New Roman" w:hAnsi="Palatino-Bold" w:cs="Times New Roman"/>
          <w:i/>
          <w:color w:val="000000"/>
          <w:sz w:val="20"/>
          <w:szCs w:val="20"/>
          <w:lang w:eastAsia="fr-FR"/>
        </w:rPr>
        <w:t>Lettera Internazionale</w:t>
      </w:r>
      <w:r w:rsidR="001B0EAB" w:rsidRPr="001B0EAB">
        <w:rPr>
          <w:rFonts w:ascii="Palatino-Bold" w:eastAsia="Times New Roman" w:hAnsi="Palatino-Bold" w:cs="Times New Roman"/>
          <w:color w:val="000000"/>
          <w:sz w:val="20"/>
          <w:szCs w:val="20"/>
          <w:lang w:eastAsia="fr-FR"/>
        </w:rPr>
        <w:t xml:space="preserve"> </w:t>
      </w:r>
      <w:r w:rsidR="001B0EAB">
        <w:rPr>
          <w:rFonts w:ascii="Palatino-Bold" w:eastAsia="Times New Roman" w:hAnsi="Palatino-Bold" w:cs="Times New Roman"/>
          <w:color w:val="000000"/>
          <w:sz w:val="20"/>
          <w:szCs w:val="20"/>
          <w:lang w:eastAsia="fr-FR"/>
        </w:rPr>
        <w:t>en présentera</w:t>
      </w:r>
      <w:r w:rsidR="001B0EAB" w:rsidRPr="001B0EAB">
        <w:rPr>
          <w:rFonts w:ascii="Palatino-Bold" w:eastAsia="Times New Roman" w:hAnsi="Palatino-Bold" w:cs="Times New Roman"/>
          <w:color w:val="000000"/>
          <w:sz w:val="20"/>
          <w:szCs w:val="20"/>
          <w:lang w:eastAsia="fr-FR"/>
        </w:rPr>
        <w:t xml:space="preserve"> la version italienne </w:t>
      </w:r>
      <w:r w:rsidR="001B0EAB">
        <w:rPr>
          <w:rFonts w:ascii="Palatino-Bold" w:eastAsia="Times New Roman" w:hAnsi="Palatino-Bold" w:cs="Times New Roman"/>
          <w:color w:val="000000"/>
          <w:sz w:val="20"/>
          <w:szCs w:val="20"/>
          <w:lang w:eastAsia="fr-FR"/>
        </w:rPr>
        <w:t>actualisée.</w:t>
      </w:r>
    </w:p>
    <w:p w:rsidR="002666C4" w:rsidRPr="005C17CD" w:rsidRDefault="002666C4" w:rsidP="002666C4">
      <w:pPr>
        <w:widowControl w:val="0"/>
        <w:autoSpaceDE w:val="0"/>
        <w:autoSpaceDN w:val="0"/>
        <w:adjustRightInd w:val="0"/>
        <w:jc w:val="both"/>
        <w:rPr>
          <w:rFonts w:ascii="Century Schoolbook" w:hAnsi="Century Schoolbook" w:cs="Palatino"/>
          <w:sz w:val="20"/>
          <w:szCs w:val="20"/>
        </w:rPr>
      </w:pPr>
    </w:p>
    <w:p w:rsidR="002666C4" w:rsidRPr="00A65771" w:rsidRDefault="002666C4" w:rsidP="002666C4">
      <w:pPr>
        <w:rPr>
          <w:rFonts w:ascii="Century Schoolbook" w:hAnsi="Century Schoolbook" w:cs="Baskerville"/>
          <w:color w:val="E36C0A" w:themeColor="accent6" w:themeShade="BF"/>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12h-13h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eastAsia="Times New Roman" w:hAnsi="Century Schoolbook" w:cs="Baskerville"/>
          <w:b/>
          <w:iCs/>
          <w:sz w:val="20"/>
          <w:szCs w:val="20"/>
        </w:rPr>
      </w:pPr>
      <w:r w:rsidRPr="00A65771">
        <w:rPr>
          <w:rFonts w:ascii="Century Schoolbook" w:eastAsia="Times New Roman" w:hAnsi="Century Schoolbook" w:cs="Baskerville"/>
          <w:b/>
          <w:bCs/>
          <w:iCs/>
          <w:sz w:val="20"/>
          <w:szCs w:val="20"/>
        </w:rPr>
        <w:t>« Sept décennies et quelques millénaires</w:t>
      </w:r>
      <w:r w:rsidRPr="00A65771">
        <w:rPr>
          <w:rFonts w:ascii="Century Schoolbook" w:eastAsia="Times New Roman" w:hAnsi="Century Schoolbook" w:cs="Baskerville"/>
          <w:b/>
          <w:iCs/>
          <w:sz w:val="20"/>
          <w:szCs w:val="20"/>
        </w:rPr>
        <w:t> »</w:t>
      </w:r>
    </w:p>
    <w:p w:rsidR="002666C4" w:rsidRPr="00A65771" w:rsidRDefault="002666C4" w:rsidP="002666C4">
      <w:pPr>
        <w:jc w:val="center"/>
        <w:rPr>
          <w:rFonts w:ascii="Century Schoolbook" w:eastAsia="Times New Roman" w:hAnsi="Century Schoolbook" w:cs="Baskerville"/>
          <w:b/>
          <w:iCs/>
          <w:sz w:val="20"/>
          <w:szCs w:val="20"/>
        </w:rPr>
      </w:pPr>
    </w:p>
    <w:p w:rsidR="002666C4" w:rsidRPr="00A65771" w:rsidRDefault="002666C4" w:rsidP="002666C4">
      <w:pPr>
        <w:jc w:val="both"/>
        <w:rPr>
          <w:rFonts w:ascii="Century Schoolbook" w:eastAsia="Times New Roman" w:hAnsi="Century Schoolbook" w:cs="Baskerville"/>
          <w:iCs/>
          <w:sz w:val="20"/>
          <w:szCs w:val="20"/>
        </w:rPr>
      </w:pPr>
      <w:r w:rsidRPr="00A65771">
        <w:rPr>
          <w:rFonts w:ascii="Century Schoolbook" w:eastAsia="Times New Roman" w:hAnsi="Century Schoolbook" w:cs="Baskerville"/>
          <w:iCs/>
          <w:sz w:val="20"/>
          <w:szCs w:val="20"/>
        </w:rPr>
        <w:t>Pour le 70</w:t>
      </w:r>
      <w:r w:rsidRPr="00A65771">
        <w:rPr>
          <w:rFonts w:ascii="Century Schoolbook" w:eastAsia="Times New Roman" w:hAnsi="Century Schoolbook" w:cs="Baskerville"/>
          <w:iCs/>
          <w:sz w:val="20"/>
          <w:szCs w:val="20"/>
          <w:vertAlign w:val="superscript"/>
        </w:rPr>
        <w:t>e</w:t>
      </w:r>
      <w:r w:rsidRPr="00A65771">
        <w:rPr>
          <w:rFonts w:ascii="Century Schoolbook" w:eastAsia="Times New Roman" w:hAnsi="Century Schoolbook" w:cs="Baskerville"/>
          <w:iCs/>
          <w:sz w:val="20"/>
          <w:szCs w:val="20"/>
        </w:rPr>
        <w:t xml:space="preserve"> anniversaire de l’état d’Israël, </w:t>
      </w:r>
      <w:r w:rsidRPr="00A65771">
        <w:rPr>
          <w:rFonts w:ascii="Century Schoolbook" w:eastAsia="Times New Roman" w:hAnsi="Century Schoolbook" w:cs="Baskerville"/>
          <w:i/>
          <w:iCs/>
          <w:sz w:val="20"/>
          <w:szCs w:val="20"/>
        </w:rPr>
        <w:t>Continuum</w:t>
      </w:r>
      <w:r w:rsidRPr="00A65771">
        <w:rPr>
          <w:rFonts w:ascii="Century Schoolbook" w:eastAsia="Times New Roman" w:hAnsi="Century Schoolbook" w:cs="Baskerville"/>
          <w:iCs/>
          <w:sz w:val="20"/>
          <w:szCs w:val="20"/>
        </w:rPr>
        <w:t xml:space="preserve"> rassemble dans un numéro spécial des essais, des témoignages, des textes littéraires, des analyses historiques, qui permettront de mieux appréhender ce</w:t>
      </w:r>
      <w:r>
        <w:rPr>
          <w:rFonts w:ascii="Century Schoolbook" w:eastAsia="Times New Roman" w:hAnsi="Century Schoolbook" w:cs="Baskerville"/>
          <w:iCs/>
          <w:sz w:val="20"/>
          <w:szCs w:val="20"/>
        </w:rPr>
        <w:t>t</w:t>
      </w:r>
      <w:r w:rsidRPr="00A65771">
        <w:rPr>
          <w:rFonts w:ascii="Century Schoolbook" w:eastAsia="Times New Roman" w:hAnsi="Century Schoolbook" w:cs="Baskerville"/>
          <w:iCs/>
          <w:sz w:val="20"/>
          <w:szCs w:val="20"/>
        </w:rPr>
        <w:t xml:space="preserve"> événement, d’en reconnaître la pluralité. Marlena Braester et Esther Orner ont composé un riche plateau pour en débattre : Jeanine Baude, Sylvestre Clancier, Marcel Cohen, Roger Pol-Droit et Serge</w:t>
      </w:r>
      <w:r>
        <w:rPr>
          <w:rFonts w:ascii="Century Schoolbook" w:eastAsia="Times New Roman" w:hAnsi="Century Schoolbook" w:cs="Baskerville"/>
          <w:iCs/>
          <w:sz w:val="20"/>
          <w:szCs w:val="20"/>
        </w:rPr>
        <w:t xml:space="preserve"> </w:t>
      </w:r>
      <w:r w:rsidRPr="00A65771">
        <w:rPr>
          <w:rFonts w:ascii="Century Schoolbook" w:eastAsia="Times New Roman" w:hAnsi="Century Schoolbook" w:cs="Baskerville"/>
          <w:iCs/>
          <w:sz w:val="20"/>
          <w:szCs w:val="20"/>
        </w:rPr>
        <w:t xml:space="preserve">Ritman. </w:t>
      </w: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13h</w:t>
      </w:r>
      <w:r>
        <w:rPr>
          <w:rFonts w:ascii="Century Schoolbook" w:hAnsi="Century Schoolbook" w:cs="Baskerville"/>
          <w:color w:val="E36C0A" w:themeColor="accent6" w:themeShade="BF"/>
          <w:sz w:val="20"/>
          <w:szCs w:val="20"/>
        </w:rPr>
        <w:t>-</w:t>
      </w:r>
      <w:r w:rsidRPr="00A65771">
        <w:rPr>
          <w:rFonts w:ascii="Century Schoolbook" w:hAnsi="Century Schoolbook" w:cs="Baskerville"/>
          <w:color w:val="E36C0A" w:themeColor="accent6" w:themeShade="BF"/>
          <w:sz w:val="20"/>
          <w:szCs w:val="20"/>
        </w:rPr>
        <w:t>14h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La photographie face à l’exposition »</w:t>
      </w:r>
    </w:p>
    <w:p w:rsidR="002666C4" w:rsidRPr="00A65771" w:rsidRDefault="002666C4" w:rsidP="002666C4">
      <w:pPr>
        <w:jc w:val="center"/>
        <w:rPr>
          <w:rFonts w:ascii="Century Schoolbook" w:hAnsi="Century Schoolbook" w:cs="Baskerville"/>
          <w:b/>
          <w:sz w:val="20"/>
          <w:szCs w:val="20"/>
        </w:rPr>
      </w:pPr>
    </w:p>
    <w:p w:rsidR="002666C4" w:rsidRDefault="002666C4" w:rsidP="002666C4">
      <w:pPr>
        <w:jc w:val="both"/>
        <w:rPr>
          <w:rFonts w:ascii="Century Schoolbook" w:hAnsi="Century Schoolbook" w:cs="Baskerville"/>
          <w:sz w:val="20"/>
          <w:szCs w:val="20"/>
        </w:rPr>
      </w:pPr>
      <w:r w:rsidRPr="00A65771">
        <w:rPr>
          <w:rFonts w:ascii="Century Schoolbook" w:hAnsi="Century Schoolbook" w:cs="Baskerville"/>
          <w:sz w:val="20"/>
          <w:szCs w:val="20"/>
        </w:rPr>
        <w:t>Le 2</w:t>
      </w:r>
      <w:r w:rsidRPr="00A65771">
        <w:rPr>
          <w:rFonts w:ascii="Century Schoolbook" w:hAnsi="Century Schoolbook" w:cs="Baskerville"/>
          <w:sz w:val="20"/>
          <w:szCs w:val="20"/>
          <w:vertAlign w:val="superscript"/>
        </w:rPr>
        <w:t>e</w:t>
      </w:r>
      <w:r w:rsidRPr="00A65771">
        <w:rPr>
          <w:rFonts w:ascii="Century Schoolbook" w:hAnsi="Century Schoolbook" w:cs="Baskerville"/>
          <w:sz w:val="20"/>
          <w:szCs w:val="20"/>
        </w:rPr>
        <w:t xml:space="preserve"> numéro de la revue annuelle </w:t>
      </w:r>
      <w:r w:rsidRPr="00A65771">
        <w:rPr>
          <w:rFonts w:ascii="Century Schoolbook" w:hAnsi="Century Schoolbook" w:cs="Baskerville"/>
          <w:i/>
          <w:sz w:val="20"/>
          <w:szCs w:val="20"/>
        </w:rPr>
        <w:t>Transbordeur : photographie, histoire, société</w:t>
      </w:r>
      <w:r w:rsidRPr="00A65771">
        <w:rPr>
          <w:rFonts w:ascii="Century Schoolbook" w:hAnsi="Century Schoolbook" w:cs="Baskerville"/>
          <w:sz w:val="20"/>
          <w:szCs w:val="20"/>
        </w:rPr>
        <w:t xml:space="preserve">, publiée aux Éditions Macula, porte sur les relations de la photographie et de l’exposition. Elles y sont envisagées dans toute leur diversité : de l’accrochage artistique à l’exposition politique, didactique ou industrielle, du daguerréotype à l’image numérique. L’historien de la photographie Olivier Lugon, co-directeur du numéro avec Claire-Lise Debluë, reviendra sur l’histoire passionnante de la photographie exposée au cours d’un échange avec Florian Ebner qui dirige le </w:t>
      </w:r>
      <w:r w:rsidRPr="00162715">
        <w:rPr>
          <w:rFonts w:ascii="Century Schoolbook" w:hAnsi="Century Schoolbook" w:cs="Baskerville"/>
          <w:sz w:val="20"/>
          <w:szCs w:val="20"/>
        </w:rPr>
        <w:t>Cabinet de la photographie du Centre Pompidou.</w:t>
      </w:r>
    </w:p>
    <w:p w:rsidR="002666C4" w:rsidRPr="00A65771" w:rsidRDefault="002666C4" w:rsidP="002666C4">
      <w:pPr>
        <w:jc w:val="both"/>
        <w:rPr>
          <w:rFonts w:ascii="Century Schoolbook" w:hAnsi="Century Schoolbook" w:cs="Baskerville"/>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13h-14h Salle </w:t>
      </w:r>
      <w:r>
        <w:rPr>
          <w:rFonts w:ascii="Century Schoolbook" w:hAnsi="Century Schoolbook" w:cs="Baskerville"/>
          <w:color w:val="548DD4" w:themeColor="text2" w:themeTint="99"/>
          <w:sz w:val="20"/>
          <w:szCs w:val="20"/>
        </w:rPr>
        <w:t>P.O.L</w:t>
      </w:r>
    </w:p>
    <w:p w:rsidR="002666C4" w:rsidRDefault="002666C4" w:rsidP="002666C4">
      <w:pPr>
        <w:rPr>
          <w:rFonts w:ascii="Century Schoolbook" w:hAnsi="Century Schoolbook" w:cs="Baskerville"/>
          <w:color w:val="548DD4" w:themeColor="text2" w:themeTint="99"/>
          <w:sz w:val="20"/>
          <w:szCs w:val="20"/>
        </w:rPr>
      </w:pPr>
    </w:p>
    <w:p w:rsidR="002666C4" w:rsidRDefault="002666C4" w:rsidP="002666C4">
      <w:pPr>
        <w:jc w:val="center"/>
        <w:rPr>
          <w:rFonts w:ascii="Century Schoolbook" w:hAnsi="Century Schoolbook" w:cs="Baskerville"/>
          <w:b/>
          <w:sz w:val="20"/>
          <w:szCs w:val="20"/>
        </w:rPr>
      </w:pPr>
      <w:r w:rsidRPr="002B61D5">
        <w:rPr>
          <w:rFonts w:ascii="Century Schoolbook" w:hAnsi="Century Schoolbook" w:cs="Baskerville"/>
          <w:b/>
          <w:sz w:val="20"/>
          <w:szCs w:val="20"/>
        </w:rPr>
        <w:t>« Réinséminer l’imaginaire »</w:t>
      </w:r>
    </w:p>
    <w:p w:rsidR="002666C4" w:rsidRDefault="002666C4" w:rsidP="002666C4">
      <w:pPr>
        <w:jc w:val="center"/>
        <w:rPr>
          <w:rFonts w:ascii="Century Schoolbook" w:hAnsi="Century Schoolbook" w:cs="Baskerville"/>
          <w:b/>
          <w:sz w:val="20"/>
          <w:szCs w:val="20"/>
        </w:rPr>
      </w:pPr>
    </w:p>
    <w:p w:rsidR="002666C4" w:rsidRDefault="002666C4" w:rsidP="002666C4">
      <w:pPr>
        <w:jc w:val="both"/>
        <w:rPr>
          <w:rFonts w:ascii="Century Schoolbook" w:hAnsi="Century Schoolbook" w:cs="Palatino"/>
          <w:sz w:val="20"/>
          <w:szCs w:val="20"/>
        </w:rPr>
      </w:pPr>
      <w:r w:rsidRPr="00C22CFC">
        <w:rPr>
          <w:rFonts w:ascii="Century Schoolbook" w:hAnsi="Century Schoolbook" w:cs="Palatino"/>
          <w:sz w:val="20"/>
          <w:szCs w:val="20"/>
        </w:rPr>
        <w:t xml:space="preserve">Anne Devoret, co-fondatrice de </w:t>
      </w:r>
      <w:r w:rsidRPr="00926D26">
        <w:rPr>
          <w:rFonts w:ascii="Century Schoolbook" w:hAnsi="Century Schoolbook" w:cs="Palatino"/>
          <w:i/>
          <w:sz w:val="20"/>
          <w:szCs w:val="20"/>
        </w:rPr>
        <w:t>Spasme</w:t>
      </w:r>
      <w:r w:rsidRPr="00C22CFC">
        <w:rPr>
          <w:rFonts w:ascii="Century Schoolbook" w:hAnsi="Century Schoolbook" w:cs="Palatino"/>
          <w:sz w:val="20"/>
          <w:szCs w:val="20"/>
        </w:rPr>
        <w:t xml:space="preserve">, présentera </w:t>
      </w:r>
      <w:r>
        <w:rPr>
          <w:rFonts w:ascii="Century Schoolbook" w:hAnsi="Century Schoolbook" w:cs="Palatino"/>
          <w:sz w:val="20"/>
          <w:szCs w:val="20"/>
        </w:rPr>
        <w:t>le</w:t>
      </w:r>
      <w:r w:rsidRPr="00C22CFC">
        <w:rPr>
          <w:rFonts w:ascii="Century Schoolbook" w:hAnsi="Century Schoolbook" w:cs="Palatino"/>
          <w:sz w:val="20"/>
          <w:szCs w:val="20"/>
        </w:rPr>
        <w:t xml:space="preserve"> projet</w:t>
      </w:r>
      <w:r>
        <w:rPr>
          <w:rFonts w:ascii="Century Schoolbook" w:hAnsi="Century Schoolbook" w:cs="Palatino"/>
          <w:sz w:val="20"/>
          <w:szCs w:val="20"/>
        </w:rPr>
        <w:t xml:space="preserve"> d’une revue érotique aujourd’hui, son histoire.</w:t>
      </w:r>
      <w:r w:rsidRPr="00C22CFC">
        <w:rPr>
          <w:rFonts w:ascii="Century Schoolbook" w:hAnsi="Century Schoolbook" w:cs="Palatino"/>
          <w:sz w:val="20"/>
          <w:szCs w:val="20"/>
        </w:rPr>
        <w:t xml:space="preserve"> </w:t>
      </w:r>
      <w:r>
        <w:rPr>
          <w:rFonts w:ascii="Century Schoolbook" w:hAnsi="Century Schoolbook" w:cs="Palatino"/>
          <w:sz w:val="20"/>
          <w:szCs w:val="20"/>
        </w:rPr>
        <w:t>Elle</w:t>
      </w:r>
      <w:r w:rsidRPr="00C22CFC">
        <w:rPr>
          <w:rFonts w:ascii="Century Schoolbook" w:hAnsi="Century Schoolbook" w:cs="Palatino"/>
          <w:sz w:val="20"/>
          <w:szCs w:val="20"/>
        </w:rPr>
        <w:t xml:space="preserve"> reviendra plus </w:t>
      </w:r>
      <w:r w:rsidRPr="00C22CFC">
        <w:rPr>
          <w:rFonts w:ascii="Century Schoolbook" w:hAnsi="Century Schoolbook" w:cs="Palatino"/>
          <w:sz w:val="20"/>
          <w:szCs w:val="20"/>
        </w:rPr>
        <w:t>précisément sur le dernier numéro, paru en septembre 2018</w:t>
      </w:r>
      <w:r>
        <w:rPr>
          <w:rFonts w:ascii="Century Schoolbook" w:hAnsi="Century Schoolbook" w:cs="Palatino"/>
          <w:sz w:val="20"/>
          <w:szCs w:val="20"/>
        </w:rPr>
        <w:t>. Réunis</w:t>
      </w:r>
      <w:r w:rsidRPr="00C22CFC">
        <w:rPr>
          <w:rFonts w:ascii="Century Schoolbook" w:hAnsi="Century Schoolbook" w:cs="Palatino"/>
          <w:sz w:val="20"/>
          <w:szCs w:val="20"/>
        </w:rPr>
        <w:t>•</w:t>
      </w:r>
      <w:r>
        <w:rPr>
          <w:rFonts w:ascii="Century Schoolbook" w:hAnsi="Century Schoolbook" w:cs="Palatino"/>
          <w:sz w:val="20"/>
          <w:szCs w:val="20"/>
        </w:rPr>
        <w:t>es autour d’elle, contributeurs•trices -</w:t>
      </w:r>
      <w:r w:rsidRPr="00C22CFC">
        <w:rPr>
          <w:rFonts w:ascii="Century Schoolbook" w:hAnsi="Century Schoolbook" w:cs="Palatino"/>
          <w:sz w:val="20"/>
          <w:szCs w:val="20"/>
        </w:rPr>
        <w:t xml:space="preserve"> artistes et écrivains</w:t>
      </w:r>
      <w:r>
        <w:rPr>
          <w:rFonts w:ascii="Century Schoolbook" w:hAnsi="Century Schoolbook" w:cs="Palatino"/>
          <w:sz w:val="20"/>
          <w:szCs w:val="20"/>
        </w:rPr>
        <w:t xml:space="preserve"> -</w:t>
      </w:r>
      <w:r w:rsidRPr="00C22CFC">
        <w:rPr>
          <w:rFonts w:ascii="Century Schoolbook" w:hAnsi="Century Schoolbook" w:cs="Palatino"/>
          <w:sz w:val="20"/>
          <w:szCs w:val="20"/>
        </w:rPr>
        <w:t xml:space="preserve"> </w:t>
      </w:r>
      <w:r>
        <w:rPr>
          <w:rFonts w:ascii="Century Schoolbook" w:hAnsi="Century Schoolbook" w:cs="Palatino"/>
          <w:sz w:val="20"/>
          <w:szCs w:val="20"/>
        </w:rPr>
        <w:t>dialogueront autour de</w:t>
      </w:r>
      <w:r w:rsidRPr="00C22CFC">
        <w:rPr>
          <w:rFonts w:ascii="Century Schoolbook" w:hAnsi="Century Schoolbook" w:cs="Palatino"/>
          <w:sz w:val="20"/>
          <w:szCs w:val="20"/>
        </w:rPr>
        <w:t xml:space="preserve"> la question qui anime </w:t>
      </w:r>
      <w:r>
        <w:rPr>
          <w:rFonts w:ascii="Century Schoolbook" w:hAnsi="Century Schoolbook" w:cs="Palatino"/>
          <w:i/>
          <w:sz w:val="20"/>
          <w:szCs w:val="20"/>
        </w:rPr>
        <w:t>Spasme</w:t>
      </w:r>
      <w:r w:rsidRPr="00C22CFC">
        <w:rPr>
          <w:rFonts w:ascii="Century Schoolbook" w:hAnsi="Century Schoolbook" w:cs="Palatino"/>
          <w:sz w:val="20"/>
          <w:szCs w:val="20"/>
        </w:rPr>
        <w:t xml:space="preserve"> : comment réinséminer notre imaginaire ?</w:t>
      </w:r>
    </w:p>
    <w:p w:rsidR="002666C4" w:rsidRDefault="002666C4" w:rsidP="002666C4">
      <w:pPr>
        <w:jc w:val="both"/>
        <w:rPr>
          <w:rFonts w:ascii="Century Schoolbook" w:hAnsi="Century Schoolbook" w:cs="Baskerville"/>
          <w:color w:val="000000" w:themeColor="text1"/>
          <w:sz w:val="20"/>
          <w:szCs w:val="20"/>
        </w:rPr>
      </w:pPr>
    </w:p>
    <w:p w:rsidR="002666C4" w:rsidRPr="00A65771" w:rsidRDefault="002666C4" w:rsidP="002666C4">
      <w:pPr>
        <w:jc w:val="both"/>
        <w:rPr>
          <w:rFonts w:ascii="Century Schoolbook" w:hAnsi="Century Schoolbook" w:cs="Baskerville"/>
          <w:color w:val="000000" w:themeColor="text1"/>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14h-15h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b/>
          <w:color w:val="000000" w:themeColor="text1"/>
          <w:sz w:val="20"/>
          <w:szCs w:val="20"/>
        </w:rPr>
      </w:pPr>
      <w:r w:rsidRPr="00A65771">
        <w:rPr>
          <w:rFonts w:ascii="Century Schoolbook" w:hAnsi="Century Schoolbook" w:cs="Baskerville"/>
          <w:b/>
          <w:color w:val="000000" w:themeColor="text1"/>
          <w:sz w:val="20"/>
          <w:szCs w:val="20"/>
        </w:rPr>
        <w:t>« </w:t>
      </w:r>
      <w:r w:rsidRPr="00B5451E">
        <w:rPr>
          <w:rFonts w:ascii="Century Schoolbook" w:hAnsi="Century Schoolbook" w:cs="Baskerville"/>
          <w:b/>
          <w:i/>
          <w:sz w:val="20"/>
          <w:szCs w:val="20"/>
        </w:rPr>
        <w:t>À</w:t>
      </w:r>
      <w:r w:rsidRPr="00B5451E">
        <w:rPr>
          <w:rFonts w:ascii="Century Schoolbook" w:hAnsi="Century Schoolbook" w:cs="Baskerville"/>
          <w:b/>
          <w:i/>
          <w:color w:val="000000" w:themeColor="text1"/>
          <w:sz w:val="20"/>
          <w:szCs w:val="20"/>
        </w:rPr>
        <w:t xml:space="preserve"> la page</w:t>
      </w:r>
      <w:r w:rsidRPr="00A65771">
        <w:rPr>
          <w:rFonts w:ascii="Century Schoolbook" w:hAnsi="Century Schoolbook" w:cs="Baskerville"/>
          <w:b/>
          <w:color w:val="000000" w:themeColor="text1"/>
          <w:sz w:val="20"/>
          <w:szCs w:val="20"/>
        </w:rPr>
        <w:t> : Israël, la culture et le monde francophone »</w:t>
      </w:r>
    </w:p>
    <w:p w:rsidR="002666C4" w:rsidRPr="00A65771" w:rsidRDefault="002666C4" w:rsidP="002666C4">
      <w:pPr>
        <w:jc w:val="center"/>
        <w:rPr>
          <w:rFonts w:ascii="Century Schoolbook" w:hAnsi="Century Schoolbook" w:cs="Baskerville"/>
          <w:b/>
          <w:color w:val="000000" w:themeColor="text1"/>
          <w:sz w:val="20"/>
          <w:szCs w:val="20"/>
        </w:rPr>
      </w:pPr>
    </w:p>
    <w:p w:rsidR="002666C4" w:rsidRDefault="002666C4" w:rsidP="002666C4">
      <w:pPr>
        <w:jc w:val="both"/>
        <w:rPr>
          <w:rFonts w:ascii="Century Schoolbook" w:hAnsi="Century Schoolbook" w:cs="Baskerville"/>
          <w:color w:val="000000" w:themeColor="text1"/>
          <w:sz w:val="20"/>
          <w:szCs w:val="20"/>
        </w:rPr>
      </w:pPr>
      <w:r w:rsidRPr="00B5451E">
        <w:rPr>
          <w:rFonts w:ascii="Century Schoolbook" w:hAnsi="Century Schoolbook" w:cs="Baskerville"/>
          <w:i/>
          <w:sz w:val="20"/>
          <w:szCs w:val="20"/>
        </w:rPr>
        <w:t>À</w:t>
      </w:r>
      <w:r w:rsidRPr="00B5451E">
        <w:rPr>
          <w:rFonts w:ascii="Century Schoolbook" w:hAnsi="Century Schoolbook" w:cs="Baskerville"/>
          <w:i/>
          <w:color w:val="000000" w:themeColor="text1"/>
          <w:sz w:val="20"/>
          <w:szCs w:val="20"/>
        </w:rPr>
        <w:t xml:space="preserve"> la page</w:t>
      </w:r>
      <w:r w:rsidRPr="00A65771">
        <w:rPr>
          <w:rFonts w:ascii="Century Schoolbook" w:hAnsi="Century Schoolbook" w:cs="Baskerville"/>
          <w:color w:val="000000" w:themeColor="text1"/>
          <w:sz w:val="20"/>
          <w:szCs w:val="20"/>
        </w:rPr>
        <w:t xml:space="preserve"> témoigne de la richesse de la vie artistique en Israël et s’attache à mettre en valeur la circulation culturelle inédite qui y existe. Pour présenter son approche, souligner la fertilité des relations entre ce pays et le monde francophone, son équipe réunit autour de sa fondatrice Liliane Limonchik, les écrivains Raphaël Jerusalmy, Schmuel T. Meyer, qu’accompagneront l’acteur et dramaturge Yehuda Moraly, la traductrice Carmen Oszi et Rebecca Wengrow, auteure </w:t>
      </w:r>
      <w:r>
        <w:rPr>
          <w:rFonts w:ascii="Century Schoolbook" w:hAnsi="Century Schoolbook" w:cs="Baskerville"/>
          <w:color w:val="000000" w:themeColor="text1"/>
          <w:sz w:val="20"/>
          <w:szCs w:val="20"/>
        </w:rPr>
        <w:t xml:space="preserve">de la </w:t>
      </w:r>
      <w:r w:rsidRPr="00A65771">
        <w:rPr>
          <w:rFonts w:ascii="Century Schoolbook" w:hAnsi="Century Schoolbook" w:cs="Baskerville"/>
          <w:color w:val="000000" w:themeColor="text1"/>
          <w:sz w:val="20"/>
          <w:szCs w:val="20"/>
        </w:rPr>
        <w:t xml:space="preserve">pièce </w:t>
      </w:r>
      <w:r w:rsidRPr="00A65771">
        <w:rPr>
          <w:rFonts w:ascii="Century Schoolbook" w:hAnsi="Century Schoolbook" w:cs="Baskerville"/>
          <w:i/>
          <w:color w:val="000000" w:themeColor="text1"/>
          <w:sz w:val="20"/>
          <w:szCs w:val="20"/>
        </w:rPr>
        <w:t>Les Vivantes</w:t>
      </w:r>
      <w:r w:rsidRPr="00A65771">
        <w:rPr>
          <w:rFonts w:ascii="Century Schoolbook" w:hAnsi="Century Schoolbook" w:cs="Baskerville"/>
          <w:color w:val="000000" w:themeColor="text1"/>
          <w:sz w:val="20"/>
          <w:szCs w:val="20"/>
        </w:rPr>
        <w:t xml:space="preserve">. </w:t>
      </w:r>
    </w:p>
    <w:p w:rsidR="002666C4" w:rsidRDefault="002666C4" w:rsidP="002666C4">
      <w:pPr>
        <w:jc w:val="both"/>
        <w:rPr>
          <w:rFonts w:ascii="Century Schoolbook" w:hAnsi="Century Schoolbook" w:cs="Baskerville"/>
          <w:color w:val="000000" w:themeColor="text1"/>
          <w:sz w:val="20"/>
          <w:szCs w:val="20"/>
        </w:rPr>
      </w:pPr>
    </w:p>
    <w:p w:rsidR="002666C4" w:rsidRPr="00A65771" w:rsidRDefault="002666C4" w:rsidP="002666C4">
      <w:pPr>
        <w:jc w:val="both"/>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14h-15h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Default="002666C4" w:rsidP="002666C4">
      <w:pPr>
        <w:jc w:val="center"/>
        <w:rPr>
          <w:rFonts w:ascii="Century Schoolbook" w:hAnsi="Century Schoolbook" w:cs="Baskerville"/>
          <w:b/>
          <w:color w:val="000000" w:themeColor="text1"/>
          <w:sz w:val="20"/>
          <w:szCs w:val="20"/>
        </w:rPr>
      </w:pPr>
      <w:r w:rsidRPr="00A65771">
        <w:rPr>
          <w:rFonts w:ascii="Century Schoolbook" w:hAnsi="Century Schoolbook" w:cs="Baskerville"/>
          <w:b/>
          <w:color w:val="000000" w:themeColor="text1"/>
          <w:sz w:val="20"/>
          <w:szCs w:val="20"/>
        </w:rPr>
        <w:t xml:space="preserve">« Albert Cossery : un Voltaire </w:t>
      </w:r>
    </w:p>
    <w:p w:rsidR="002666C4" w:rsidRPr="00A65771" w:rsidRDefault="002666C4" w:rsidP="002666C4">
      <w:pPr>
        <w:jc w:val="center"/>
        <w:rPr>
          <w:rFonts w:ascii="Century Schoolbook" w:hAnsi="Century Schoolbook" w:cs="Baskerville"/>
          <w:b/>
          <w:color w:val="000000" w:themeColor="text1"/>
          <w:sz w:val="20"/>
          <w:szCs w:val="20"/>
        </w:rPr>
      </w:pPr>
      <w:r w:rsidRPr="00A65771">
        <w:rPr>
          <w:rFonts w:ascii="Century Schoolbook" w:hAnsi="Century Schoolbook" w:cs="Baskerville"/>
          <w:b/>
          <w:color w:val="000000" w:themeColor="text1"/>
          <w:sz w:val="20"/>
          <w:szCs w:val="20"/>
        </w:rPr>
        <w:t>égyptien à Paris »</w:t>
      </w:r>
    </w:p>
    <w:p w:rsidR="002666C4" w:rsidRPr="00A65771" w:rsidRDefault="002666C4" w:rsidP="002666C4">
      <w:pPr>
        <w:rPr>
          <w:rFonts w:ascii="Century Schoolbook" w:hAnsi="Century Schoolbook" w:cs="Baskerville"/>
          <w:color w:val="548DD4" w:themeColor="text2" w:themeTint="99"/>
          <w:sz w:val="20"/>
          <w:szCs w:val="20"/>
        </w:rPr>
      </w:pPr>
    </w:p>
    <w:p w:rsidR="002666C4" w:rsidRDefault="002666C4" w:rsidP="002666C4">
      <w:pPr>
        <w:jc w:val="both"/>
        <w:rPr>
          <w:rFonts w:ascii="Century Schoolbook" w:hAnsi="Century Schoolbook" w:cs="Baskerville"/>
          <w:color w:val="000000" w:themeColor="text1"/>
          <w:sz w:val="20"/>
          <w:szCs w:val="20"/>
        </w:rPr>
      </w:pPr>
      <w:r w:rsidRPr="00A65771">
        <w:rPr>
          <w:rFonts w:ascii="Century Schoolbook" w:hAnsi="Century Schoolbook" w:cs="Baskerville"/>
          <w:i/>
          <w:color w:val="000000" w:themeColor="text1"/>
          <w:sz w:val="20"/>
          <w:szCs w:val="20"/>
        </w:rPr>
        <w:t>A</w:t>
      </w:r>
      <w:r>
        <w:rPr>
          <w:rFonts w:ascii="Century Schoolbook" w:hAnsi="Century Schoolbook" w:cs="Baskerville"/>
          <w:i/>
          <w:color w:val="000000" w:themeColor="text1"/>
          <w:sz w:val="20"/>
          <w:szCs w:val="20"/>
        </w:rPr>
        <w:t xml:space="preserve"> - littérature/</w:t>
      </w:r>
      <w:r w:rsidRPr="00A65771">
        <w:rPr>
          <w:rFonts w:ascii="Century Schoolbook" w:hAnsi="Century Schoolbook" w:cs="Baskerville"/>
          <w:i/>
          <w:color w:val="000000" w:themeColor="text1"/>
          <w:sz w:val="20"/>
          <w:szCs w:val="20"/>
        </w:rPr>
        <w:t xml:space="preserve">action </w:t>
      </w:r>
      <w:r w:rsidRPr="00A65771">
        <w:rPr>
          <w:rFonts w:ascii="Century Schoolbook" w:hAnsi="Century Schoolbook" w:cs="Baskerville"/>
          <w:color w:val="000000" w:themeColor="text1"/>
          <w:sz w:val="20"/>
          <w:szCs w:val="20"/>
        </w:rPr>
        <w:t>consacre un numéro entier à Albert Cossery, écrivain élégant et rare, disparu il y a dix ans. Pour évoquer l’auteur des inoubliables</w:t>
      </w:r>
      <w:r>
        <w:rPr>
          <w:rFonts w:ascii="Century Schoolbook" w:hAnsi="Century Schoolbook" w:cs="Baskerville"/>
          <w:color w:val="000000" w:themeColor="text1"/>
          <w:sz w:val="20"/>
          <w:szCs w:val="20"/>
        </w:rPr>
        <w:t xml:space="preserve"> </w:t>
      </w:r>
      <w:r w:rsidRPr="00A65771">
        <w:rPr>
          <w:rFonts w:ascii="Century Schoolbook" w:hAnsi="Century Schoolbook" w:cs="Baskerville"/>
          <w:i/>
          <w:color w:val="000000" w:themeColor="text1"/>
          <w:sz w:val="20"/>
          <w:szCs w:val="20"/>
        </w:rPr>
        <w:t>Mendiants et orgueilleux</w:t>
      </w:r>
      <w:r>
        <w:rPr>
          <w:rFonts w:ascii="Century Schoolbook" w:hAnsi="Century Schoolbook" w:cs="Baskerville"/>
          <w:color w:val="000000" w:themeColor="text1"/>
          <w:sz w:val="20"/>
          <w:szCs w:val="20"/>
        </w:rPr>
        <w:t xml:space="preserve">, </w:t>
      </w:r>
      <w:r w:rsidRPr="00A65771">
        <w:rPr>
          <w:rFonts w:ascii="Century Schoolbook" w:hAnsi="Century Schoolbook" w:cs="Baskerville"/>
          <w:i/>
          <w:color w:val="000000" w:themeColor="text1"/>
          <w:sz w:val="20"/>
          <w:szCs w:val="20"/>
        </w:rPr>
        <w:t>La Maison de la mort certaine</w:t>
      </w:r>
      <w:r w:rsidRPr="00A65771">
        <w:rPr>
          <w:rFonts w:ascii="Century Schoolbook" w:hAnsi="Century Schoolbook" w:cs="Baskerville"/>
          <w:color w:val="000000" w:themeColor="text1"/>
          <w:sz w:val="20"/>
          <w:szCs w:val="20"/>
        </w:rPr>
        <w:t xml:space="preserve"> ou </w:t>
      </w:r>
      <w:r w:rsidRPr="00A65771">
        <w:rPr>
          <w:rFonts w:ascii="Century Schoolbook" w:hAnsi="Century Schoolbook" w:cs="Baskerville"/>
          <w:i/>
          <w:color w:val="000000" w:themeColor="text1"/>
          <w:sz w:val="20"/>
          <w:szCs w:val="20"/>
        </w:rPr>
        <w:t>Les Couleurs de l’infamie</w:t>
      </w:r>
      <w:r w:rsidRPr="00A65771">
        <w:rPr>
          <w:rFonts w:ascii="Century Schoolbook" w:hAnsi="Century Schoolbook" w:cs="Baskerville"/>
          <w:color w:val="000000" w:themeColor="text1"/>
          <w:sz w:val="20"/>
          <w:szCs w:val="20"/>
        </w:rPr>
        <w:t>, Marie Virolle et Laurent Doucet convient Joëlle Losfeld qui a édité toute son œuvre et</w:t>
      </w:r>
      <w:r>
        <w:rPr>
          <w:rFonts w:ascii="Century Schoolbook" w:hAnsi="Century Schoolbook" w:cs="Baskerville"/>
          <w:color w:val="000000" w:themeColor="text1"/>
          <w:sz w:val="20"/>
          <w:szCs w:val="20"/>
        </w:rPr>
        <w:t xml:space="preserve"> </w:t>
      </w:r>
      <w:r w:rsidRPr="00A65771">
        <w:rPr>
          <w:rFonts w:ascii="Century Schoolbook" w:hAnsi="Century Schoolbook" w:cs="Baskerville"/>
          <w:color w:val="000000" w:themeColor="text1"/>
          <w:sz w:val="20"/>
          <w:szCs w:val="20"/>
        </w:rPr>
        <w:t xml:space="preserve">Irène Fenoglio, chercheuse à l’ITEM et à l’ENS. </w:t>
      </w:r>
    </w:p>
    <w:p w:rsidR="002666C4" w:rsidRPr="00A65771" w:rsidRDefault="002666C4" w:rsidP="002666C4">
      <w:pPr>
        <w:jc w:val="both"/>
        <w:rPr>
          <w:rFonts w:ascii="Century Schoolbook" w:hAnsi="Century Schoolbook" w:cs="Baskerville"/>
          <w:color w:val="000000" w:themeColor="text1"/>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15h-16h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Terrains tsiganes »</w:t>
      </w:r>
    </w:p>
    <w:p w:rsidR="002666C4" w:rsidRPr="00A65771" w:rsidRDefault="002666C4" w:rsidP="002666C4">
      <w:pPr>
        <w:jc w:val="center"/>
        <w:rPr>
          <w:rFonts w:ascii="Century Schoolbook" w:hAnsi="Century Schoolbook" w:cs="Baskerville"/>
          <w:b/>
          <w:sz w:val="20"/>
          <w:szCs w:val="20"/>
        </w:rPr>
      </w:pP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sz w:val="20"/>
          <w:szCs w:val="20"/>
        </w:rPr>
        <w:t xml:space="preserve">Les recherches de terrain parmi des tsiganes sont de plus en plus nombreuses. Plutôt que de définir une exception, une étrangeté, une anomalie, les études ethnographiques et anthropologiques montrent que l’immersion, la dispersion et l’illégitimité de leur présence peuvent caractériser une bonne part des populations humaines à l’heure de la mondialisation absolue. </w:t>
      </w:r>
      <w:r w:rsidRPr="00A65771">
        <w:rPr>
          <w:rFonts w:ascii="Century Schoolbook" w:hAnsi="Century Schoolbook" w:cs="Baskerville"/>
          <w:i/>
          <w:sz w:val="20"/>
          <w:szCs w:val="20"/>
        </w:rPr>
        <w:t>Ethnologie française</w:t>
      </w:r>
      <w:r w:rsidRPr="00A65771">
        <w:rPr>
          <w:rFonts w:ascii="Century Schoolbook" w:hAnsi="Century Schoolbook" w:cs="Baskerville"/>
          <w:sz w:val="20"/>
          <w:szCs w:val="20"/>
        </w:rPr>
        <w:t xml:space="preserve"> qui explore ces sujets invite </w:t>
      </w:r>
      <w:r w:rsidRPr="00A65771">
        <w:rPr>
          <w:rFonts w:ascii="Century Schoolbook" w:hAnsi="Century Schoolbook" w:cs="Baskerville"/>
          <w:i/>
          <w:sz w:val="20"/>
          <w:szCs w:val="20"/>
        </w:rPr>
        <w:t>Études tsiganes</w:t>
      </w:r>
      <w:r w:rsidRPr="00A65771">
        <w:rPr>
          <w:rFonts w:ascii="Century Schoolbook" w:hAnsi="Century Schoolbook" w:cs="Baskerville"/>
          <w:sz w:val="20"/>
          <w:szCs w:val="20"/>
        </w:rPr>
        <w:t xml:space="preserve"> à débattre de leurs expériences et cherche à </w:t>
      </w:r>
      <w:r w:rsidRPr="00A65771">
        <w:rPr>
          <w:rFonts w:ascii="Century Schoolbook" w:hAnsi="Century Schoolbook" w:cs="Baskerville"/>
          <w:sz w:val="20"/>
          <w:szCs w:val="20"/>
        </w:rPr>
        <w:lastRenderedPageBreak/>
        <w:t xml:space="preserve">mieux comprendre la vitalité, l’invention, la variabilité des créations socio-culturelles de ces groupes au cœur des sociétés européennes. Avec Nicolas Adell (directeur </w:t>
      </w:r>
      <w:r w:rsidRPr="006B6378">
        <w:rPr>
          <w:rFonts w:ascii="Century Schoolbook" w:hAnsi="Century Schoolbook" w:cs="Baskerville"/>
          <w:i/>
          <w:sz w:val="20"/>
          <w:szCs w:val="20"/>
        </w:rPr>
        <w:t>d’Ethnologie française</w:t>
      </w:r>
      <w:r w:rsidRPr="00A65771">
        <w:rPr>
          <w:rFonts w:ascii="Century Schoolbook" w:hAnsi="Century Schoolbook" w:cs="Baskerville"/>
          <w:sz w:val="20"/>
          <w:szCs w:val="20"/>
        </w:rPr>
        <w:t>), Alain Reyniers (directeur</w:t>
      </w:r>
      <w:r>
        <w:rPr>
          <w:rFonts w:ascii="Century Schoolbook" w:hAnsi="Century Schoolbook" w:cs="Baskerville"/>
          <w:sz w:val="20"/>
          <w:szCs w:val="20"/>
        </w:rPr>
        <w:t xml:space="preserve"> </w:t>
      </w:r>
      <w:r w:rsidRPr="006B6378">
        <w:rPr>
          <w:rFonts w:ascii="Century Schoolbook" w:hAnsi="Century Schoolbook" w:cs="Baskerville"/>
          <w:i/>
          <w:sz w:val="20"/>
          <w:szCs w:val="20"/>
        </w:rPr>
        <w:t>d’Études tsiganes</w:t>
      </w:r>
      <w:r w:rsidRPr="00A65771">
        <w:rPr>
          <w:rFonts w:ascii="Century Schoolbook" w:hAnsi="Century Schoolbook" w:cs="Baskerville"/>
          <w:sz w:val="20"/>
          <w:szCs w:val="20"/>
        </w:rPr>
        <w:t>), Martina Olivera (Paris VIII),</w:t>
      </w:r>
      <w:r>
        <w:rPr>
          <w:rFonts w:ascii="Century Schoolbook" w:hAnsi="Century Schoolbook" w:cs="Baskerville"/>
          <w:sz w:val="20"/>
          <w:szCs w:val="20"/>
        </w:rPr>
        <w:t xml:space="preserve"> </w:t>
      </w:r>
      <w:r w:rsidRPr="00A65771">
        <w:rPr>
          <w:rFonts w:ascii="Century Schoolbook" w:hAnsi="Century Schoolbook" w:cs="Baskerville"/>
          <w:sz w:val="20"/>
          <w:szCs w:val="20"/>
        </w:rPr>
        <w:t xml:space="preserve">Jean-Luc Pouetyeto (Université de Pau), Baptiste Buob (CNRS), Alexandra Clavé-Mercier (Centre Émile Durkheim), Michael Stewart (University College London), Victor A. Stoichita (CNRS). </w:t>
      </w:r>
    </w:p>
    <w:p w:rsidR="002666C4" w:rsidRDefault="002666C4" w:rsidP="002666C4">
      <w:pPr>
        <w:rPr>
          <w:rFonts w:ascii="Century Schoolbook" w:hAnsi="Century Schoolbook" w:cs="Baskerville"/>
          <w:sz w:val="20"/>
          <w:szCs w:val="20"/>
        </w:rPr>
      </w:pPr>
    </w:p>
    <w:p w:rsidR="002666C4" w:rsidRDefault="002666C4" w:rsidP="002666C4">
      <w:pPr>
        <w:rPr>
          <w:rFonts w:ascii="Century Schoolbook" w:hAnsi="Century Schoolbook" w:cs="Baskerville"/>
          <w:sz w:val="20"/>
          <w:szCs w:val="20"/>
        </w:rPr>
      </w:pPr>
    </w:p>
    <w:p w:rsidR="002666C4" w:rsidRDefault="002666C4" w:rsidP="002666C4">
      <w:pPr>
        <w:jc w:val="center"/>
        <w:rPr>
          <w:rFonts w:ascii="Century Schoolbook" w:hAnsi="Century Schoolbook" w:cs="Baskerville"/>
          <w:b/>
          <w:i/>
          <w:sz w:val="20"/>
          <w:szCs w:val="20"/>
        </w:rPr>
      </w:pPr>
    </w:p>
    <w:p w:rsidR="002666C4" w:rsidRDefault="002666C4" w:rsidP="002666C4">
      <w:pPr>
        <w:jc w:val="center"/>
        <w:rPr>
          <w:rFonts w:ascii="Century Schoolbook" w:hAnsi="Century Schoolbook" w:cs="Baskerville"/>
          <w:b/>
          <w:i/>
          <w:sz w:val="20"/>
          <w:szCs w:val="20"/>
        </w:rPr>
      </w:pPr>
    </w:p>
    <w:p w:rsidR="002666C4" w:rsidRPr="007E1C09" w:rsidRDefault="002666C4" w:rsidP="002666C4">
      <w:pPr>
        <w:jc w:val="center"/>
        <w:rPr>
          <w:rFonts w:ascii="Century Schoolbook" w:hAnsi="Century Schoolbook" w:cs="Baskerville"/>
          <w:b/>
          <w:i/>
          <w:sz w:val="20"/>
          <w:szCs w:val="20"/>
        </w:rPr>
      </w:pPr>
      <w:r w:rsidRPr="007E1C09">
        <w:rPr>
          <w:rFonts w:ascii="Century Schoolbook" w:hAnsi="Century Schoolbook" w:cs="Baskerville"/>
          <w:b/>
          <w:i/>
          <w:sz w:val="20"/>
          <w:szCs w:val="20"/>
        </w:rPr>
        <w:t>15h Espace éphémère</w:t>
      </w:r>
    </w:p>
    <w:p w:rsidR="002666C4" w:rsidRDefault="002666C4" w:rsidP="002666C4">
      <w:pPr>
        <w:rPr>
          <w:rFonts w:ascii="Century Schoolbook" w:hAnsi="Century Schoolbook" w:cs="Baskerville"/>
          <w:sz w:val="20"/>
          <w:szCs w:val="20"/>
        </w:rPr>
      </w:pPr>
    </w:p>
    <w:p w:rsidR="002666C4" w:rsidRPr="007E1C09" w:rsidRDefault="002666C4" w:rsidP="002666C4">
      <w:pPr>
        <w:jc w:val="both"/>
        <w:rPr>
          <w:rFonts w:ascii="Century Schoolbook" w:hAnsi="Century Schoolbook" w:cs="Baskerville"/>
          <w:sz w:val="20"/>
          <w:szCs w:val="20"/>
        </w:rPr>
      </w:pPr>
      <w:r>
        <w:rPr>
          <w:rFonts w:ascii="Century Schoolbook" w:hAnsi="Century Schoolbook" w:cs="Baskerville"/>
          <w:sz w:val="20"/>
          <w:szCs w:val="20"/>
        </w:rPr>
        <w:t xml:space="preserve">Les éditions Macula publient une somme : trois volumes qui rassemblent </w:t>
      </w:r>
      <w:r>
        <w:rPr>
          <w:rFonts w:ascii="Century Schoolbook" w:hAnsi="Century Schoolbook" w:cs="Baskerville"/>
          <w:i/>
          <w:sz w:val="20"/>
          <w:szCs w:val="20"/>
        </w:rPr>
        <w:t xml:space="preserve">Les Écrits complets </w:t>
      </w:r>
      <w:r w:rsidR="007C76FE">
        <w:rPr>
          <w:rFonts w:ascii="Century Schoolbook" w:hAnsi="Century Schoolbook" w:cs="Baskerville"/>
          <w:sz w:val="20"/>
          <w:szCs w:val="20"/>
        </w:rPr>
        <w:t>d’André</w:t>
      </w:r>
      <w:bookmarkStart w:id="0" w:name="_GoBack"/>
      <w:bookmarkEnd w:id="0"/>
      <w:r>
        <w:rPr>
          <w:rFonts w:ascii="Century Schoolbook" w:hAnsi="Century Schoolbook" w:cs="Baskerville"/>
          <w:sz w:val="20"/>
          <w:szCs w:val="20"/>
        </w:rPr>
        <w:t xml:space="preserve"> Bazin sous la dire</w:t>
      </w:r>
      <w:r w:rsidR="005C17CD">
        <w:rPr>
          <w:rFonts w:ascii="Century Schoolbook" w:hAnsi="Century Schoolbook" w:cs="Baskerville"/>
          <w:sz w:val="20"/>
          <w:szCs w:val="20"/>
        </w:rPr>
        <w:t>ction d’Hervé Joubert-Laurencin, et vous invite à les rencontrer.</w:t>
      </w:r>
      <w:r>
        <w:rPr>
          <w:rFonts w:ascii="Century Schoolbook" w:hAnsi="Century Schoolbook" w:cs="Baskerville"/>
          <w:sz w:val="20"/>
          <w:szCs w:val="20"/>
        </w:rPr>
        <w:t xml:space="preserve">  </w:t>
      </w:r>
    </w:p>
    <w:p w:rsidR="002666C4"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15h-16h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w:t>
      </w:r>
      <w:r w:rsidRPr="00D33514">
        <w:rPr>
          <w:rFonts w:ascii="Century Schoolbook" w:hAnsi="Century Schoolbook" w:cs="Baskerville"/>
          <w:b/>
          <w:i/>
          <w:sz w:val="20"/>
          <w:szCs w:val="20"/>
        </w:rPr>
        <w:t>la revue de belles lettres</w:t>
      </w: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invite Gilles Ortlieb »</w:t>
      </w:r>
    </w:p>
    <w:p w:rsidR="002666C4" w:rsidRPr="00A65771" w:rsidRDefault="002666C4" w:rsidP="002666C4">
      <w:pPr>
        <w:jc w:val="center"/>
        <w:rPr>
          <w:rFonts w:ascii="Century Schoolbook" w:hAnsi="Century Schoolbook" w:cs="Baskerville"/>
          <w:b/>
          <w:sz w:val="20"/>
          <w:szCs w:val="20"/>
        </w:rPr>
      </w:pP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sz w:val="20"/>
          <w:szCs w:val="20"/>
        </w:rPr>
        <w:t xml:space="preserve">Après lui avoir consacré un dossier, </w:t>
      </w:r>
      <w:r w:rsidRPr="00A65771">
        <w:rPr>
          <w:rFonts w:ascii="Century Schoolbook" w:hAnsi="Century Schoolbook" w:cs="Baskerville"/>
          <w:i/>
          <w:sz w:val="20"/>
          <w:szCs w:val="20"/>
        </w:rPr>
        <w:t>la revue de belles lettres</w:t>
      </w:r>
      <w:r w:rsidRPr="00A65771">
        <w:rPr>
          <w:rFonts w:ascii="Century Schoolbook" w:hAnsi="Century Schoolbook" w:cs="Baskerville"/>
          <w:sz w:val="20"/>
          <w:szCs w:val="20"/>
        </w:rPr>
        <w:t xml:space="preserve"> invite Gilles Ortlieb pour une rencontre avec des auteurs et des membres de son comité de rédaction. Manières de lire ou de relire une œuvre, de questionner le travail de l’écrivain, ses rapports avec ses lecteurs, de partager des perspectives de lecture. </w:t>
      </w:r>
    </w:p>
    <w:p w:rsidR="002666C4"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16h-17h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Quelle mémoire dans quel paysage ? »</w:t>
      </w:r>
    </w:p>
    <w:p w:rsidR="002666C4" w:rsidRPr="00A65771" w:rsidRDefault="002666C4" w:rsidP="002666C4">
      <w:pPr>
        <w:jc w:val="center"/>
        <w:rPr>
          <w:rFonts w:ascii="Century Schoolbook" w:hAnsi="Century Schoolbook" w:cs="Baskerville"/>
          <w:b/>
          <w:sz w:val="20"/>
          <w:szCs w:val="20"/>
        </w:rPr>
      </w:pP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sz w:val="20"/>
          <w:szCs w:val="20"/>
        </w:rPr>
        <w:t>Des champs de bataille de la Première Guerre mondiale aux côtes de l’Atlantique bordées par les bunkers de la Seconde, de la Kolyma ou de Tchernobyl aux rives du rio de la Plata, en passant par les clairières des camps nazis en Pologne, la question des rapports du paysage et de la mémoire nous interpelle, nous intimant de le</w:t>
      </w:r>
      <w:r>
        <w:rPr>
          <w:rFonts w:ascii="Century Schoolbook" w:hAnsi="Century Schoolbook" w:cs="Baskerville"/>
          <w:sz w:val="20"/>
          <w:szCs w:val="20"/>
        </w:rPr>
        <w:t>s</w:t>
      </w:r>
      <w:r w:rsidRPr="00A65771">
        <w:rPr>
          <w:rFonts w:ascii="Century Schoolbook" w:hAnsi="Century Schoolbook" w:cs="Baskerville"/>
          <w:sz w:val="20"/>
          <w:szCs w:val="20"/>
        </w:rPr>
        <w:t xml:space="preserve"> repenser, d’en faire quelque chose. Un débat qui réunit </w:t>
      </w:r>
      <w:r w:rsidRPr="00A65771">
        <w:rPr>
          <w:rFonts w:ascii="Century Schoolbook" w:hAnsi="Century Schoolbook" w:cs="Baskerville"/>
          <w:i/>
          <w:sz w:val="20"/>
          <w:szCs w:val="20"/>
        </w:rPr>
        <w:t>Mémoires en jeu</w:t>
      </w:r>
      <w:r w:rsidRPr="00A65771">
        <w:rPr>
          <w:rFonts w:ascii="Century Schoolbook" w:hAnsi="Century Schoolbook" w:cs="Baskerville"/>
          <w:sz w:val="20"/>
          <w:szCs w:val="20"/>
        </w:rPr>
        <w:t xml:space="preserve">, </w:t>
      </w:r>
      <w:r w:rsidRPr="00A65771">
        <w:rPr>
          <w:rFonts w:ascii="Century Schoolbook" w:hAnsi="Century Schoolbook" w:cs="Baskerville"/>
          <w:i/>
          <w:sz w:val="20"/>
          <w:szCs w:val="20"/>
        </w:rPr>
        <w:t>Les Chemins de la mémoire</w:t>
      </w:r>
      <w:r w:rsidRPr="00A65771">
        <w:rPr>
          <w:rFonts w:ascii="Century Schoolbook" w:hAnsi="Century Schoolbook" w:cs="Baskerville"/>
          <w:sz w:val="20"/>
          <w:szCs w:val="20"/>
        </w:rPr>
        <w:t xml:space="preserve">, </w:t>
      </w:r>
      <w:r w:rsidRPr="00A65771">
        <w:rPr>
          <w:rFonts w:ascii="Century Schoolbook" w:hAnsi="Century Schoolbook" w:cs="Baskerville"/>
          <w:i/>
          <w:sz w:val="20"/>
          <w:szCs w:val="20"/>
        </w:rPr>
        <w:t>Les Carnets du paysage</w:t>
      </w:r>
      <w:r w:rsidRPr="00A65771">
        <w:rPr>
          <w:rFonts w:ascii="Century Schoolbook" w:hAnsi="Century Schoolbook" w:cs="Baskerville"/>
          <w:sz w:val="20"/>
          <w:szCs w:val="20"/>
        </w:rPr>
        <w:t>. Avec Jean-Marc Besse, Christelle Capelle, Nicolas Jacob, Luba Jurgenson et Philippe Mesnard.</w:t>
      </w:r>
    </w:p>
    <w:p w:rsidR="002666C4"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16h-17h30 Salle </w:t>
      </w:r>
      <w:r>
        <w:rPr>
          <w:rFonts w:ascii="Century Schoolbook" w:hAnsi="Century Schoolbook" w:cs="Baskerville"/>
          <w:color w:val="548DD4" w:themeColor="text2" w:themeTint="99"/>
          <w:sz w:val="20"/>
          <w:szCs w:val="20"/>
        </w:rPr>
        <w:t>P.O.L</w:t>
      </w:r>
    </w:p>
    <w:p w:rsidR="002666C4" w:rsidRDefault="002666C4" w:rsidP="002666C4">
      <w:pPr>
        <w:jc w:val="center"/>
        <w:rPr>
          <w:rFonts w:ascii="Century Schoolbook" w:hAnsi="Century Schoolbook" w:cs="Baskerville"/>
          <w:color w:val="548DD4" w:themeColor="text2" w:themeTint="99"/>
          <w:sz w:val="20"/>
          <w:szCs w:val="20"/>
        </w:rPr>
      </w:pPr>
    </w:p>
    <w:p w:rsidR="002666C4"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xml:space="preserve">Carte blanche à </w:t>
      </w:r>
      <w:r>
        <w:rPr>
          <w:rFonts w:ascii="Century Schoolbook" w:hAnsi="Century Schoolbook" w:cs="Baskerville"/>
          <w:b/>
          <w:i/>
          <w:sz w:val="20"/>
          <w:szCs w:val="20"/>
        </w:rPr>
        <w:t xml:space="preserve">En attendant Nadeau </w:t>
      </w:r>
      <w:r w:rsidRPr="00A65771">
        <w:rPr>
          <w:rFonts w:ascii="Century Schoolbook" w:hAnsi="Century Schoolbook" w:cs="Baskerville"/>
          <w:b/>
          <w:sz w:val="20"/>
          <w:szCs w:val="20"/>
        </w:rPr>
        <w:t xml:space="preserve">: </w:t>
      </w:r>
      <w:r>
        <w:rPr>
          <w:rFonts w:ascii="Century Schoolbook" w:hAnsi="Century Schoolbook" w:cs="Baskerville"/>
          <w:b/>
          <w:sz w:val="20"/>
          <w:szCs w:val="20"/>
        </w:rPr>
        <w:t>« Pas de polémiques !</w:t>
      </w:r>
      <w:r w:rsidRPr="00A65771">
        <w:rPr>
          <w:rFonts w:ascii="Century Schoolbook" w:hAnsi="Century Schoolbook" w:cs="Baskerville"/>
          <w:b/>
          <w:sz w:val="20"/>
          <w:szCs w:val="20"/>
        </w:rPr>
        <w:t xml:space="preserve"> »</w:t>
      </w:r>
    </w:p>
    <w:p w:rsidR="002666C4" w:rsidRPr="00A65771" w:rsidRDefault="002666C4" w:rsidP="002666C4">
      <w:pPr>
        <w:jc w:val="center"/>
        <w:rPr>
          <w:rFonts w:ascii="Century Schoolbook" w:hAnsi="Century Schoolbook" w:cs="Baskerville"/>
          <w:b/>
          <w:sz w:val="20"/>
          <w:szCs w:val="20"/>
        </w:rPr>
      </w:pPr>
    </w:p>
    <w:p w:rsidR="002666C4" w:rsidRDefault="002666C4" w:rsidP="002666C4">
      <w:pPr>
        <w:jc w:val="both"/>
        <w:rPr>
          <w:rFonts w:ascii="Century Schoolbook" w:hAnsi="Century Schoolbook" w:cs="Baskerville"/>
          <w:sz w:val="20"/>
          <w:szCs w:val="20"/>
        </w:rPr>
      </w:pPr>
      <w:r w:rsidRPr="00B64074">
        <w:rPr>
          <w:rFonts w:ascii="Century Schoolbook" w:hAnsi="Century Schoolbook" w:cs="Baskerville"/>
          <w:sz w:val="20"/>
          <w:szCs w:val="20"/>
        </w:rPr>
        <w:t xml:space="preserve">Les revues semblent aujourd’hui résister à la polémique et au débat. Plus qu’avant ? </w:t>
      </w:r>
      <w:r>
        <w:rPr>
          <w:rFonts w:ascii="Century Schoolbook" w:hAnsi="Century Schoolbook" w:cs="Baskerville"/>
          <w:sz w:val="20"/>
          <w:szCs w:val="20"/>
        </w:rPr>
        <w:t>On</w:t>
      </w:r>
      <w:r w:rsidRPr="00B64074">
        <w:rPr>
          <w:rFonts w:ascii="Century Schoolbook" w:hAnsi="Century Schoolbook" w:cs="Baskerville"/>
          <w:sz w:val="20"/>
          <w:szCs w:val="20"/>
        </w:rPr>
        <w:t xml:space="preserve"> ne s’</w:t>
      </w:r>
      <w:r>
        <w:rPr>
          <w:rFonts w:ascii="Century Schoolbook" w:hAnsi="Century Schoolbook" w:cs="Baskerville"/>
          <w:sz w:val="20"/>
          <w:szCs w:val="20"/>
        </w:rPr>
        <w:t>autorise</w:t>
      </w:r>
      <w:r w:rsidRPr="00B64074">
        <w:rPr>
          <w:rFonts w:ascii="Century Schoolbook" w:hAnsi="Century Schoolbook" w:cs="Baskerville"/>
          <w:sz w:val="20"/>
          <w:szCs w:val="20"/>
        </w:rPr>
        <w:t xml:space="preserve"> plus, ou de moins en moins, à dire du mal d’un livre</w:t>
      </w:r>
      <w:r>
        <w:rPr>
          <w:rFonts w:ascii="Century Schoolbook" w:hAnsi="Century Schoolbook" w:cs="Baskerville"/>
          <w:sz w:val="20"/>
          <w:szCs w:val="20"/>
        </w:rPr>
        <w:t>.</w:t>
      </w:r>
      <w:r w:rsidRPr="00B64074">
        <w:rPr>
          <w:rFonts w:ascii="Century Schoolbook" w:hAnsi="Century Schoolbook" w:cs="Baskerville"/>
          <w:sz w:val="20"/>
          <w:szCs w:val="20"/>
        </w:rPr>
        <w:t xml:space="preserve"> Pourquoi ? </w:t>
      </w:r>
      <w:r w:rsidRPr="00B64074">
        <w:rPr>
          <w:rFonts w:ascii="Century Schoolbook" w:hAnsi="Century Schoolbook" w:cs="Baskerville"/>
          <w:i/>
          <w:sz w:val="20"/>
          <w:szCs w:val="20"/>
        </w:rPr>
        <w:t>En attendant Nadeau</w:t>
      </w:r>
      <w:r w:rsidRPr="00B64074">
        <w:rPr>
          <w:rFonts w:ascii="Century Schoolbook" w:hAnsi="Century Schoolbook" w:cs="Baskerville"/>
          <w:sz w:val="20"/>
          <w:szCs w:val="20"/>
        </w:rPr>
        <w:t xml:space="preserve">, journal qui a mis le collectif et les échanges au cœur de son fonctionnement, </w:t>
      </w:r>
      <w:r>
        <w:rPr>
          <w:rFonts w:ascii="Century Schoolbook" w:hAnsi="Century Schoolbook" w:cs="Baskerville"/>
          <w:sz w:val="20"/>
          <w:szCs w:val="20"/>
        </w:rPr>
        <w:t xml:space="preserve">fait ce constat avec lucidité. Il semble important d’en faire quelque chose, de débattre de comment on fait une revue, des choix y prennent corps, de ce qu’ils engagent collectivement et individuellement, de la manière dont on s’inscrit dans le champ critique et dans notre époque. Un débat préparé par </w:t>
      </w:r>
      <w:r w:rsidRPr="00D50E2E">
        <w:rPr>
          <w:rFonts w:ascii="Century Schoolbook" w:hAnsi="Century Schoolbook" w:cs="Baskerville"/>
          <w:i/>
          <w:sz w:val="20"/>
          <w:szCs w:val="20"/>
        </w:rPr>
        <w:t>EaN</w:t>
      </w:r>
      <w:r>
        <w:rPr>
          <w:rFonts w:ascii="Century Schoolbook" w:hAnsi="Century Schoolbook" w:cs="Baskerville"/>
          <w:sz w:val="20"/>
          <w:szCs w:val="20"/>
        </w:rPr>
        <w:t xml:space="preserve"> accompagné par des revues présentes au salon.</w:t>
      </w:r>
    </w:p>
    <w:p w:rsidR="002666C4"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sidRPr="00A65771">
        <w:rPr>
          <w:rFonts w:ascii="Century Schoolbook" w:hAnsi="Century Schoolbook" w:cs="Baskerville"/>
          <w:color w:val="E36C0A" w:themeColor="accent6" w:themeShade="BF"/>
          <w:sz w:val="20"/>
          <w:szCs w:val="20"/>
        </w:rPr>
        <w:t>17h-18h Salle Françoise Héritier</w:t>
      </w:r>
    </w:p>
    <w:p w:rsidR="002666C4" w:rsidRPr="00A65771" w:rsidRDefault="002666C4" w:rsidP="002666C4">
      <w:pPr>
        <w:jc w:val="center"/>
        <w:rPr>
          <w:rFonts w:ascii="Century Schoolbook" w:hAnsi="Century Schoolbook" w:cs="Baskerville"/>
          <w:color w:val="E36C0A" w:themeColor="accent6" w:themeShade="BF"/>
          <w:sz w:val="20"/>
          <w:szCs w:val="20"/>
        </w:rPr>
      </w:pPr>
    </w:p>
    <w:p w:rsidR="002666C4"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w:t>
      </w:r>
      <w:r>
        <w:rPr>
          <w:rFonts w:ascii="Century Schoolbook" w:hAnsi="Century Schoolbook" w:cs="Baskerville"/>
          <w:b/>
          <w:sz w:val="20"/>
          <w:szCs w:val="20"/>
        </w:rPr>
        <w:t>Le rôle politique de l’écrivain</w:t>
      </w: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dans la cité »</w:t>
      </w:r>
    </w:p>
    <w:p w:rsidR="002666C4" w:rsidRPr="00A65771" w:rsidRDefault="002666C4" w:rsidP="002666C4">
      <w:pPr>
        <w:jc w:val="center"/>
        <w:rPr>
          <w:rFonts w:ascii="Century Schoolbook" w:hAnsi="Century Schoolbook" w:cs="Baskerville"/>
          <w:b/>
          <w:sz w:val="20"/>
          <w:szCs w:val="20"/>
        </w:rPr>
      </w:pPr>
    </w:p>
    <w:p w:rsidR="002666C4" w:rsidRDefault="002666C4" w:rsidP="002666C4">
      <w:pPr>
        <w:jc w:val="both"/>
        <w:rPr>
          <w:rFonts w:ascii="Century Schoolbook" w:hAnsi="Century Schoolbook" w:cs="Baskerville"/>
          <w:sz w:val="20"/>
          <w:szCs w:val="20"/>
        </w:rPr>
      </w:pPr>
      <w:r w:rsidRPr="00A65771">
        <w:rPr>
          <w:rFonts w:ascii="Century Schoolbook" w:hAnsi="Century Schoolbook" w:cs="Baskerville"/>
          <w:sz w:val="20"/>
          <w:szCs w:val="20"/>
        </w:rPr>
        <w:t xml:space="preserve">Question ancienne que celle qui cherche à saisir la place et la fonction de l’écrivain dans le monde social et politique. C’est en variant les approches, les analyses, les corpus, qu’on peut chercher à y répondre. Ainsi, </w:t>
      </w:r>
      <w:r w:rsidRPr="00A65771">
        <w:rPr>
          <w:rFonts w:ascii="Century Schoolbook" w:hAnsi="Century Schoolbook" w:cs="Baskerville"/>
          <w:i/>
          <w:sz w:val="20"/>
          <w:szCs w:val="20"/>
        </w:rPr>
        <w:t>Siècle 21</w:t>
      </w:r>
      <w:r w:rsidRPr="00162715">
        <w:rPr>
          <w:rFonts w:ascii="Century Schoolbook" w:hAnsi="Century Schoolbook" w:cs="Baskerville"/>
          <w:sz w:val="20"/>
          <w:szCs w:val="20"/>
        </w:rPr>
        <w:t>,</w:t>
      </w:r>
      <w:r w:rsidRPr="00A65771">
        <w:rPr>
          <w:rFonts w:ascii="Century Schoolbook" w:hAnsi="Century Schoolbook" w:cs="Baskerville"/>
          <w:i/>
          <w:sz w:val="20"/>
          <w:szCs w:val="20"/>
        </w:rPr>
        <w:t xml:space="preserve"> </w:t>
      </w:r>
      <w:r w:rsidRPr="00A65771">
        <w:rPr>
          <w:rFonts w:ascii="Century Schoolbook" w:hAnsi="Century Schoolbook" w:cs="Baskerville"/>
          <w:sz w:val="20"/>
          <w:szCs w:val="20"/>
        </w:rPr>
        <w:t>qui publie dans chaque numéro un panorama d’une littérature étrangère, donne à voir, par les textes eux-mêmes, l’état d’une société dans ses contradictions et (souvent) ses luttes. Ne faut-il pas aller plus loin que la simple représentation ou la dénonciation pour comprendre le rôle de l’écrivain dans la cité ? Une rencontre-débat avec Arno Bertina, D</w:t>
      </w:r>
      <w:r>
        <w:rPr>
          <w:rFonts w:ascii="Century Schoolbook" w:hAnsi="Century Schoolbook" w:cs="Baskerville"/>
          <w:sz w:val="20"/>
          <w:szCs w:val="20"/>
        </w:rPr>
        <w:t>oan Cam Thi</w:t>
      </w:r>
      <w:r w:rsidRPr="00A65771">
        <w:rPr>
          <w:rFonts w:ascii="Century Schoolbook" w:hAnsi="Century Schoolbook" w:cs="Baskerville"/>
          <w:sz w:val="20"/>
          <w:szCs w:val="20"/>
        </w:rPr>
        <w:t xml:space="preserve">, Roberto Ferrucci et Timour Mulhdine. </w:t>
      </w:r>
    </w:p>
    <w:p w:rsidR="002666C4" w:rsidRPr="00A65771" w:rsidRDefault="002666C4" w:rsidP="002666C4">
      <w:pPr>
        <w:jc w:val="both"/>
        <w:rPr>
          <w:rFonts w:ascii="Century Schoolbook" w:hAnsi="Century Schoolbook" w:cs="Baskerville"/>
          <w:sz w:val="20"/>
          <w:szCs w:val="20"/>
        </w:rPr>
      </w:pPr>
    </w:p>
    <w:p w:rsidR="002666C4" w:rsidRPr="00A65771" w:rsidRDefault="002666C4" w:rsidP="002666C4">
      <w:pP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color w:val="548DD4" w:themeColor="text2" w:themeTint="99"/>
          <w:sz w:val="20"/>
          <w:szCs w:val="20"/>
        </w:rPr>
      </w:pPr>
      <w:r w:rsidRPr="00A65771">
        <w:rPr>
          <w:rFonts w:ascii="Century Schoolbook" w:hAnsi="Century Schoolbook" w:cs="Baskerville"/>
          <w:color w:val="548DD4" w:themeColor="text2" w:themeTint="99"/>
          <w:sz w:val="20"/>
          <w:szCs w:val="20"/>
        </w:rPr>
        <w:t xml:space="preserve">17h30-18h30 Salle </w:t>
      </w:r>
      <w:r>
        <w:rPr>
          <w:rFonts w:ascii="Century Schoolbook" w:hAnsi="Century Schoolbook" w:cs="Baskerville"/>
          <w:color w:val="548DD4" w:themeColor="text2" w:themeTint="99"/>
          <w:sz w:val="20"/>
          <w:szCs w:val="20"/>
        </w:rPr>
        <w:t>P.O.L</w:t>
      </w:r>
    </w:p>
    <w:p w:rsidR="002666C4" w:rsidRPr="00A65771" w:rsidRDefault="002666C4" w:rsidP="002666C4">
      <w:pPr>
        <w:jc w:val="center"/>
        <w:rPr>
          <w:rFonts w:ascii="Century Schoolbook" w:hAnsi="Century Schoolbook" w:cs="Baskerville"/>
          <w:color w:val="548DD4" w:themeColor="text2" w:themeTint="99"/>
          <w:sz w:val="20"/>
          <w:szCs w:val="20"/>
        </w:rPr>
      </w:pPr>
    </w:p>
    <w:p w:rsidR="002666C4" w:rsidRPr="00A65771" w:rsidRDefault="002666C4" w:rsidP="002666C4">
      <w:pPr>
        <w:jc w:val="center"/>
        <w:rPr>
          <w:rFonts w:ascii="Century Schoolbook" w:hAnsi="Century Schoolbook" w:cs="Baskerville"/>
          <w:b/>
          <w:sz w:val="20"/>
          <w:szCs w:val="20"/>
        </w:rPr>
      </w:pPr>
      <w:r w:rsidRPr="00A65771">
        <w:rPr>
          <w:rFonts w:ascii="Century Schoolbook" w:hAnsi="Century Schoolbook" w:cs="Baskerville"/>
          <w:b/>
          <w:sz w:val="20"/>
          <w:szCs w:val="20"/>
        </w:rPr>
        <w:t>« Des habits neufs pour Simon Leys »</w:t>
      </w:r>
    </w:p>
    <w:p w:rsidR="002666C4" w:rsidRPr="00A65771" w:rsidRDefault="002666C4" w:rsidP="002666C4">
      <w:pPr>
        <w:jc w:val="center"/>
        <w:rPr>
          <w:rFonts w:ascii="Century Schoolbook" w:hAnsi="Century Schoolbook" w:cs="Baskerville"/>
          <w:b/>
          <w:sz w:val="20"/>
          <w:szCs w:val="20"/>
        </w:rPr>
      </w:pPr>
    </w:p>
    <w:p w:rsidR="002666C4" w:rsidRPr="00A65771" w:rsidRDefault="002666C4" w:rsidP="002666C4">
      <w:pPr>
        <w:jc w:val="both"/>
        <w:rPr>
          <w:rFonts w:ascii="Century Schoolbook" w:hAnsi="Century Schoolbook" w:cs="Baskerville"/>
          <w:sz w:val="20"/>
          <w:szCs w:val="20"/>
        </w:rPr>
      </w:pPr>
      <w:r w:rsidRPr="00A65771">
        <w:rPr>
          <w:rFonts w:ascii="Century Schoolbook" w:hAnsi="Century Schoolbook" w:cs="Baskerville"/>
          <w:sz w:val="20"/>
          <w:szCs w:val="20"/>
        </w:rPr>
        <w:t xml:space="preserve">Simon Leys (1935-2014) est surtout connu pour son « témoignage » : </w:t>
      </w:r>
      <w:r w:rsidRPr="00A65771">
        <w:rPr>
          <w:rFonts w:ascii="Century Schoolbook" w:hAnsi="Century Schoolbook" w:cs="Baskerville"/>
          <w:i/>
          <w:iCs/>
          <w:sz w:val="20"/>
          <w:szCs w:val="20"/>
        </w:rPr>
        <w:t xml:space="preserve">Les Habits neufs du président Mao </w:t>
      </w:r>
      <w:r w:rsidRPr="00A65771">
        <w:rPr>
          <w:rFonts w:ascii="Century Schoolbook" w:hAnsi="Century Schoolbook" w:cs="Baskerville"/>
          <w:sz w:val="20"/>
          <w:szCs w:val="20"/>
        </w:rPr>
        <w:t xml:space="preserve">publié en 1971. Un livre en contraste absolu avec les illusions d’une grande partie des intellectuels occidentaux des années 60 à propos de la Révolution culturelle chinoise. Mais le succès d’un livre peut parfois occulter la valeur des autres. </w:t>
      </w:r>
      <w:r>
        <w:rPr>
          <w:rFonts w:ascii="Century Schoolbook" w:hAnsi="Century Schoolbook" w:cs="Baskerville"/>
          <w:sz w:val="20"/>
          <w:szCs w:val="20"/>
        </w:rPr>
        <w:t>Cet</w:t>
      </w:r>
      <w:r w:rsidRPr="00A65771">
        <w:rPr>
          <w:rFonts w:ascii="Century Schoolbook" w:hAnsi="Century Schoolbook" w:cs="Baskerville"/>
          <w:sz w:val="20"/>
          <w:szCs w:val="20"/>
        </w:rPr>
        <w:t xml:space="preserve"> écrivain belge et français incarne un esprit universel couvrant plusieurs champs littéraires : de la critique d’art et littéraire au </w:t>
      </w:r>
      <w:r w:rsidRPr="00A65771">
        <w:rPr>
          <w:rFonts w:ascii="Century Schoolbook" w:hAnsi="Century Schoolbook" w:cs="Baskerville"/>
          <w:sz w:val="20"/>
          <w:szCs w:val="20"/>
        </w:rPr>
        <w:lastRenderedPageBreak/>
        <w:t xml:space="preserve">reportage, des récits de voyage au roman et des essais spirituels à la haute sinologie. Une pluralité dont témoigne le </w:t>
      </w:r>
      <w:r>
        <w:rPr>
          <w:rFonts w:ascii="Century Schoolbook" w:hAnsi="Century Schoolbook" w:cs="Baskerville"/>
          <w:sz w:val="20"/>
          <w:szCs w:val="20"/>
        </w:rPr>
        <w:t>numéro</w:t>
      </w:r>
      <w:r w:rsidRPr="00A65771">
        <w:rPr>
          <w:rFonts w:ascii="Century Schoolbook" w:hAnsi="Century Schoolbook" w:cs="Baskerville"/>
          <w:sz w:val="20"/>
          <w:szCs w:val="20"/>
        </w:rPr>
        <w:t xml:space="preserve"> de </w:t>
      </w:r>
      <w:r w:rsidRPr="00A65771">
        <w:rPr>
          <w:rFonts w:ascii="Century Schoolbook" w:hAnsi="Century Schoolbook" w:cs="Baskerville"/>
          <w:i/>
          <w:sz w:val="20"/>
          <w:szCs w:val="20"/>
        </w:rPr>
        <w:t>L’Atelier du roman</w:t>
      </w:r>
      <w:r w:rsidRPr="00A65771">
        <w:rPr>
          <w:rFonts w:ascii="Century Schoolbook" w:hAnsi="Century Schoolbook" w:cs="Baskerville"/>
          <w:sz w:val="20"/>
          <w:szCs w:val="20"/>
        </w:rPr>
        <w:t xml:space="preserve"> qui s’emploie à </w:t>
      </w:r>
      <w:r>
        <w:rPr>
          <w:rFonts w:ascii="Century Schoolbook" w:hAnsi="Century Schoolbook" w:cs="Baskerville"/>
          <w:sz w:val="20"/>
          <w:szCs w:val="20"/>
        </w:rPr>
        <w:t>la saisir</w:t>
      </w:r>
      <w:r w:rsidRPr="00A65771">
        <w:rPr>
          <w:rFonts w:ascii="Century Schoolbook" w:hAnsi="Century Schoolbook" w:cs="Baskerville"/>
          <w:sz w:val="20"/>
          <w:szCs w:val="20"/>
        </w:rPr>
        <w:t>. Lakis Progidis évoquera cette figure marquante avec les écrivains Denis Grozdanovitch, Mo</w:t>
      </w:r>
      <w:r>
        <w:rPr>
          <w:rFonts w:ascii="Century Schoolbook" w:hAnsi="Century Schoolbook" w:cs="Baskerville"/>
          <w:sz w:val="20"/>
          <w:szCs w:val="20"/>
        </w:rPr>
        <w:t>r</w:t>
      </w:r>
      <w:r w:rsidRPr="00A65771">
        <w:rPr>
          <w:rFonts w:ascii="Century Schoolbook" w:hAnsi="Century Schoolbook" w:cs="Baskerville"/>
          <w:sz w:val="20"/>
          <w:szCs w:val="20"/>
        </w:rPr>
        <w:t xml:space="preserve">gan Sportès et le critique-traducteur Thierry Gillyboeuf. </w:t>
      </w:r>
    </w:p>
    <w:p w:rsidR="002666C4" w:rsidRDefault="002666C4" w:rsidP="002666C4">
      <w:pPr>
        <w:rPr>
          <w:rFonts w:ascii="Century Schoolbook" w:hAnsi="Century Schoolbook" w:cs="Baskerville"/>
          <w:sz w:val="20"/>
          <w:szCs w:val="20"/>
        </w:rPr>
      </w:pPr>
    </w:p>
    <w:p w:rsidR="002666C4" w:rsidRPr="00A65771" w:rsidRDefault="002666C4" w:rsidP="002666C4">
      <w:pPr>
        <w:rPr>
          <w:rFonts w:ascii="Century Schoolbook" w:hAnsi="Century Schoolbook" w:cs="Baskerville"/>
          <w:sz w:val="20"/>
          <w:szCs w:val="20"/>
        </w:rPr>
      </w:pPr>
    </w:p>
    <w:p w:rsidR="002666C4" w:rsidRPr="00A65771" w:rsidRDefault="002666C4" w:rsidP="002666C4">
      <w:pPr>
        <w:jc w:val="center"/>
        <w:rPr>
          <w:rFonts w:ascii="Century Schoolbook" w:hAnsi="Century Schoolbook" w:cs="Baskerville"/>
          <w:color w:val="E36C0A" w:themeColor="accent6" w:themeShade="BF"/>
          <w:sz w:val="20"/>
          <w:szCs w:val="20"/>
        </w:rPr>
      </w:pPr>
      <w:r>
        <w:rPr>
          <w:rFonts w:ascii="Century Schoolbook" w:hAnsi="Century Schoolbook" w:cs="Baskerville"/>
          <w:color w:val="E36C0A" w:themeColor="accent6" w:themeShade="BF"/>
          <w:sz w:val="20"/>
          <w:szCs w:val="20"/>
        </w:rPr>
        <w:t xml:space="preserve">18h-19h </w:t>
      </w:r>
      <w:r w:rsidRPr="00A65771">
        <w:rPr>
          <w:rFonts w:ascii="Century Schoolbook" w:hAnsi="Century Schoolbook" w:cs="Baskerville"/>
          <w:color w:val="E36C0A" w:themeColor="accent6" w:themeShade="BF"/>
          <w:sz w:val="20"/>
          <w:szCs w:val="20"/>
        </w:rPr>
        <w:t>Salle Françoise Héritier</w:t>
      </w:r>
    </w:p>
    <w:p w:rsidR="002666C4" w:rsidRDefault="002666C4" w:rsidP="002666C4">
      <w:pPr>
        <w:rPr>
          <w:rFonts w:ascii="Century Schoolbook" w:hAnsi="Century Schoolbook" w:cs="Baskerville"/>
          <w:i/>
          <w:color w:val="E36C0A" w:themeColor="accent6" w:themeShade="BF"/>
          <w:sz w:val="20"/>
          <w:szCs w:val="20"/>
        </w:rPr>
      </w:pPr>
    </w:p>
    <w:p w:rsidR="002666C4" w:rsidRDefault="002666C4" w:rsidP="002666C4">
      <w:pPr>
        <w:jc w:val="center"/>
        <w:rPr>
          <w:rFonts w:ascii="Century Schoolbook" w:hAnsi="Century Schoolbook" w:cs="Baskerville"/>
          <w:b/>
          <w:sz w:val="20"/>
          <w:szCs w:val="20"/>
        </w:rPr>
      </w:pPr>
      <w:r w:rsidRPr="00794C85">
        <w:rPr>
          <w:rFonts w:ascii="Century Schoolbook" w:hAnsi="Century Schoolbook" w:cs="Baskerville"/>
          <w:b/>
          <w:sz w:val="20"/>
          <w:szCs w:val="20"/>
        </w:rPr>
        <w:t>« </w:t>
      </w:r>
      <w:r w:rsidRPr="00794C85">
        <w:rPr>
          <w:rFonts w:ascii="Century Schoolbook" w:hAnsi="Century Schoolbook" w:cs="Baskerville"/>
          <w:b/>
          <w:i/>
          <w:sz w:val="20"/>
          <w:szCs w:val="20"/>
        </w:rPr>
        <w:t>Dernier carré</w:t>
      </w:r>
      <w:r w:rsidRPr="00794C85">
        <w:rPr>
          <w:rFonts w:ascii="Century Schoolbook" w:hAnsi="Century Schoolbook" w:cs="Baskerville"/>
          <w:b/>
          <w:sz w:val="20"/>
          <w:szCs w:val="20"/>
        </w:rPr>
        <w:t> »</w:t>
      </w:r>
    </w:p>
    <w:p w:rsidR="002666C4" w:rsidRPr="00794C85" w:rsidRDefault="002666C4" w:rsidP="002666C4">
      <w:pPr>
        <w:jc w:val="center"/>
        <w:rPr>
          <w:rFonts w:ascii="Century Schoolbook" w:hAnsi="Century Schoolbook" w:cs="Baskerville"/>
          <w:b/>
          <w:sz w:val="20"/>
          <w:szCs w:val="20"/>
        </w:rPr>
      </w:pPr>
    </w:p>
    <w:p w:rsidR="002666C4" w:rsidRPr="00794C85" w:rsidRDefault="002666C4" w:rsidP="002666C4">
      <w:pPr>
        <w:jc w:val="both"/>
        <w:rPr>
          <w:rFonts w:ascii="Century Schoolbook" w:hAnsi="Century Schoolbook" w:cs="Baskerville"/>
          <w:sz w:val="20"/>
          <w:szCs w:val="20"/>
        </w:rPr>
      </w:pPr>
      <w:r w:rsidRPr="00794C85">
        <w:rPr>
          <w:rFonts w:ascii="Century Schoolbook" w:hAnsi="Century Schoolbook" w:cs="Baskerville"/>
          <w:i/>
          <w:sz w:val="20"/>
          <w:szCs w:val="20"/>
        </w:rPr>
        <w:t>Dernier Carré</w:t>
      </w:r>
      <w:r w:rsidRPr="00794C85">
        <w:rPr>
          <w:rFonts w:ascii="Century Schoolbook" w:hAnsi="Century Schoolbook" w:cs="Baskerville"/>
          <w:sz w:val="20"/>
          <w:szCs w:val="20"/>
        </w:rPr>
        <w:t xml:space="preserve"> pour une dernière rencontre. </w:t>
      </w:r>
      <w:r>
        <w:rPr>
          <w:rFonts w:ascii="Century Schoolbook" w:hAnsi="Century Schoolbook" w:cs="Baskerville"/>
          <w:sz w:val="20"/>
          <w:szCs w:val="20"/>
        </w:rPr>
        <w:t xml:space="preserve">Le salon s’achève en compagnie de l’équipe de cette nouvelle revue qui « se présente comme une publication discrète, de peu de moyens et à tirage limité ». À découvrir lors d’une rencontre-lecture avec Baudouin de Bodinat et Marlène Soreda. </w:t>
      </w:r>
    </w:p>
    <w:p w:rsidR="009F15B9" w:rsidRDefault="009F15B9"/>
    <w:sectPr w:rsidR="009F15B9" w:rsidSect="0067385E">
      <w:type w:val="continuous"/>
      <w:pgSz w:w="11900" w:h="16840"/>
      <w:pgMar w:top="1417" w:right="1417" w:bottom="1417" w:left="1417" w:header="708" w:footer="708" w:gutter="0"/>
      <w:cols w:num="2"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Palatino">
    <w:panose1 w:val="00000000000000000000"/>
    <w:charset w:val="00"/>
    <w:family w:val="auto"/>
    <w:pitch w:val="variable"/>
    <w:sig w:usb0="00000003" w:usb1="00000000" w:usb2="00000000" w:usb3="00000000" w:csb0="00000003" w:csb1="00000000"/>
  </w:font>
  <w:font w:name="Myriad Pro Cond">
    <w:panose1 w:val="020B0604020202020204"/>
    <w:charset w:val="00"/>
    <w:family w:val="auto"/>
    <w:pitch w:val="default"/>
  </w:font>
  <w:font w:name="Palatino-Bold">
    <w:altName w:val="Palatino"/>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4"/>
    <w:rsid w:val="00125260"/>
    <w:rsid w:val="001B0EAB"/>
    <w:rsid w:val="002666C4"/>
    <w:rsid w:val="003D66AE"/>
    <w:rsid w:val="005C17CD"/>
    <w:rsid w:val="005D2C55"/>
    <w:rsid w:val="0067385E"/>
    <w:rsid w:val="00792570"/>
    <w:rsid w:val="007C76FE"/>
    <w:rsid w:val="008B5645"/>
    <w:rsid w:val="009F15B9"/>
    <w:rsid w:val="00CC74A2"/>
    <w:rsid w:val="00D1061A"/>
    <w:rsid w:val="00DB594F"/>
    <w:rsid w:val="00E47435"/>
    <w:rsid w:val="00EA6A6E"/>
    <w:rsid w:val="00F13E9F"/>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F7A4D4A"/>
  <w15:docId w15:val="{642DB4C6-4C0A-674C-9D9F-B55FB3A7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6C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sid w:val="002666C4"/>
    <w:rPr>
      <w:i/>
      <w:iCs/>
    </w:rPr>
  </w:style>
  <w:style w:type="paragraph" w:customStyle="1" w:styleId="Contenudetableau">
    <w:name w:val="Contenu de tableau"/>
    <w:basedOn w:val="Normal"/>
    <w:rsid w:val="002666C4"/>
    <w:pPr>
      <w:suppressLineNumbers/>
      <w:suppressAutoHyphens/>
    </w:pPr>
    <w:rPr>
      <w:rFonts w:ascii="Times New Roman" w:eastAsia="Times New Roman" w:hAnsi="Times New Roman" w:cs="Times New Roman"/>
      <w:sz w:val="20"/>
      <w:szCs w:val="20"/>
      <w:lang w:eastAsia="fr-FR"/>
    </w:rPr>
  </w:style>
  <w:style w:type="paragraph" w:customStyle="1" w:styleId="phalanstreW">
    <w:name w:val="phalanstère W"/>
    <w:autoRedefine/>
    <w:qFormat/>
    <w:rsid w:val="002666C4"/>
    <w:pPr>
      <w:jc w:val="both"/>
    </w:pPr>
    <w:rPr>
      <w:rFonts w:asciiTheme="majorHAnsi" w:hAnsiTheme="majorHAnsi" w:cs="Times New Roman"/>
      <w:sz w:val="24"/>
      <w:szCs w:val="24"/>
      <w:lang w:eastAsia="fr-FR"/>
    </w:rPr>
  </w:style>
  <w:style w:type="paragraph" w:customStyle="1" w:styleId="Corps">
    <w:name w:val="Corps"/>
    <w:rsid w:val="002666C4"/>
    <w:pPr>
      <w:pBdr>
        <w:top w:val="nil"/>
        <w:left w:val="nil"/>
        <w:bottom w:val="nil"/>
        <w:right w:val="nil"/>
        <w:between w:val="nil"/>
        <w:bar w:val="nil"/>
      </w:pBdr>
    </w:pPr>
    <w:rPr>
      <w:rFonts w:ascii="Helvetica" w:eastAsia="Arial Unicode MS" w:hAnsi="Helvetica" w:cs="Arial Unicode MS"/>
      <w:color w:val="000000"/>
      <w:sz w:val="22"/>
      <w:szCs w:val="22"/>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879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3379</Words>
  <Characters>18588</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Ent'revues</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Chabin</dc:creator>
  <cp:keywords/>
  <dc:description/>
  <cp:lastModifiedBy>Microsoft Office User</cp:lastModifiedBy>
  <cp:revision>12</cp:revision>
  <dcterms:created xsi:type="dcterms:W3CDTF">2018-09-07T13:11:00Z</dcterms:created>
  <dcterms:modified xsi:type="dcterms:W3CDTF">2018-10-25T09:31:00Z</dcterms:modified>
</cp:coreProperties>
</file>